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91D1" w14:textId="77777777" w:rsidR="007E2A57" w:rsidRDefault="007E2A57" w:rsidP="007E2A57">
      <w:pPr>
        <w:pStyle w:val="Rubrik1"/>
        <w:rPr>
          <w:color w:val="auto"/>
        </w:rPr>
      </w:pPr>
      <w:r w:rsidRPr="007E2A57">
        <w:rPr>
          <w:color w:val="auto"/>
        </w:rPr>
        <w:t xml:space="preserve">Information till frivilliga som möter </w:t>
      </w:r>
      <w:r>
        <w:rPr>
          <w:color w:val="auto"/>
        </w:rPr>
        <w:t>asylsökande i Sverige</w:t>
      </w:r>
    </w:p>
    <w:p w14:paraId="52AFEF9E" w14:textId="77777777" w:rsidR="00231E77" w:rsidRDefault="00231E77" w:rsidP="00580BCB">
      <w:pPr>
        <w:jc w:val="both"/>
      </w:pPr>
    </w:p>
    <w:p w14:paraId="4288616E" w14:textId="77777777" w:rsidR="00231E77" w:rsidRPr="00231E77" w:rsidRDefault="00231E77" w:rsidP="00580BCB">
      <w:pPr>
        <w:jc w:val="both"/>
        <w:rPr>
          <w:b/>
          <w:i/>
        </w:rPr>
      </w:pPr>
      <w:r w:rsidRPr="00231E77">
        <w:rPr>
          <w:b/>
          <w:i/>
        </w:rPr>
        <w:t>Det h</w:t>
      </w:r>
      <w:r>
        <w:rPr>
          <w:b/>
          <w:i/>
        </w:rPr>
        <w:t xml:space="preserve">änder </w:t>
      </w:r>
      <w:r w:rsidRPr="00231E77">
        <w:rPr>
          <w:b/>
          <w:i/>
        </w:rPr>
        <w:t xml:space="preserve">att frivilliga får </w:t>
      </w:r>
      <w:r>
        <w:rPr>
          <w:b/>
          <w:i/>
        </w:rPr>
        <w:t>information om att</w:t>
      </w:r>
      <w:r w:rsidRPr="00231E77">
        <w:rPr>
          <w:b/>
          <w:i/>
        </w:rPr>
        <w:t xml:space="preserve"> </w:t>
      </w:r>
      <w:r>
        <w:rPr>
          <w:b/>
          <w:i/>
        </w:rPr>
        <w:t>människor</w:t>
      </w:r>
      <w:r w:rsidRPr="00231E77">
        <w:rPr>
          <w:b/>
          <w:i/>
        </w:rPr>
        <w:t xml:space="preserve"> </w:t>
      </w:r>
      <w:r>
        <w:rPr>
          <w:b/>
          <w:i/>
        </w:rPr>
        <w:t xml:space="preserve">som deltar i rödakorsverksamheter </w:t>
      </w:r>
      <w:r w:rsidRPr="00231E77">
        <w:rPr>
          <w:b/>
          <w:i/>
        </w:rPr>
        <w:t xml:space="preserve">överväger att lämna Sverige för att söka asyl i annat EU-land. För att dessa människor ska kunna ta väl avvägda beslut är det viktigt att de har korrekt information om vad som gäller. </w:t>
      </w:r>
    </w:p>
    <w:p w14:paraId="050E9B6C" w14:textId="77777777" w:rsidR="009C001A" w:rsidRDefault="007E2A57" w:rsidP="00580BCB">
      <w:pPr>
        <w:jc w:val="both"/>
      </w:pPr>
      <w:r w:rsidRPr="007E2A57">
        <w:t xml:space="preserve"> </w:t>
      </w:r>
    </w:p>
    <w:p w14:paraId="1C6D2546" w14:textId="008C07C5" w:rsidR="00580BCB" w:rsidRPr="00845857" w:rsidRDefault="007E2A57" w:rsidP="00580BCB">
      <w:pPr>
        <w:jc w:val="both"/>
        <w:rPr>
          <w:color w:val="FF0000"/>
        </w:rPr>
      </w:pPr>
      <w:r>
        <w:t xml:space="preserve">EU presenterade nyligen ett antal förslag på förändringar på migrationsområdet genom den så kallade migrationspakten. Ett av förslagen var att Dublinförordningen, som reglerar vilken medlemsstat som är ansvarig för att pröva en asylansökan inom EU, skulle ersättas av ett nytt europeiskt styrningssystem för migration. </w:t>
      </w:r>
      <w:r w:rsidR="00BC5151">
        <w:t>Det har framkommit att dessa besked misstolkats av asylsökande som befinner sig i Sverige, vilket bland annat lett till att asylsökande barnfamiljer och ungdomar avvikit från Sverige med förhoppning om att få en ny prövning i annat EU-land.</w:t>
      </w:r>
      <w:r w:rsidR="006C1DEA">
        <w:t xml:space="preserve"> </w:t>
      </w:r>
      <w:r w:rsidR="003A2EA0">
        <w:t xml:space="preserve">Det sprids även information om att </w:t>
      </w:r>
      <w:r w:rsidR="00F44242">
        <w:t>överföringar</w:t>
      </w:r>
      <w:r w:rsidR="00E64D43">
        <w:t xml:space="preserve"> </w:t>
      </w:r>
      <w:r w:rsidR="00D3562B">
        <w:t>med stöd av Dublin</w:t>
      </w:r>
      <w:r w:rsidR="00EA2164">
        <w:t>förordningen</w:t>
      </w:r>
      <w:bookmarkStart w:id="0" w:name="_GoBack"/>
      <w:bookmarkEnd w:id="0"/>
      <w:r w:rsidR="00D3562B">
        <w:t xml:space="preserve"> inte kan genomföras med anledning av Covid19-pandemin</w:t>
      </w:r>
      <w:r w:rsidR="00AC6D7D">
        <w:t xml:space="preserve"> och att personer får tillstånd i andra EU-länder</w:t>
      </w:r>
      <w:r w:rsidR="00D3562B">
        <w:t xml:space="preserve">. </w:t>
      </w:r>
    </w:p>
    <w:p w14:paraId="223BBA42" w14:textId="77777777" w:rsidR="00580BCB" w:rsidRDefault="00580BCB" w:rsidP="00580BCB">
      <w:pPr>
        <w:jc w:val="both"/>
      </w:pPr>
    </w:p>
    <w:p w14:paraId="686548EC" w14:textId="77777777" w:rsidR="00BC5151" w:rsidRDefault="00BC5151" w:rsidP="00580BCB">
      <w:pPr>
        <w:jc w:val="both"/>
      </w:pPr>
      <w:r>
        <w:t>Med anledning av detta finns anledning att förtydliga vad som gälle</w:t>
      </w:r>
      <w:r w:rsidR="00580BCB">
        <w:t>r</w:t>
      </w:r>
      <w:r>
        <w:t>:</w:t>
      </w:r>
    </w:p>
    <w:p w14:paraId="10AB6280" w14:textId="77777777" w:rsidR="00BC5151" w:rsidRDefault="00BC5151" w:rsidP="00580BCB">
      <w:pPr>
        <w:jc w:val="both"/>
      </w:pPr>
    </w:p>
    <w:p w14:paraId="19EE7708" w14:textId="77777777" w:rsidR="00BC5151" w:rsidRDefault="00BC5151" w:rsidP="00580BCB">
      <w:pPr>
        <w:pStyle w:val="Liststycke"/>
        <w:numPr>
          <w:ilvl w:val="0"/>
          <w:numId w:val="1"/>
        </w:numPr>
        <w:jc w:val="both"/>
      </w:pPr>
      <w:r>
        <w:t xml:space="preserve">Dublinförordningen gäller fortfarande i dess tidigare utformning. Det innebär att en person som sökt asyl i Sverige och därefter söker asyl i ett annat EU-land riskerar att skickas tillbaka till Sverige. Detta beror på reglerna om att det land där en person först sökt asyl är juridiskt ansvarig för att pröva sökandens skyddsskäl. </w:t>
      </w:r>
    </w:p>
    <w:p w14:paraId="6C594006" w14:textId="77777777" w:rsidR="00580BCB" w:rsidRDefault="00BC5151" w:rsidP="00580BCB">
      <w:pPr>
        <w:pStyle w:val="Liststycke"/>
        <w:numPr>
          <w:ilvl w:val="0"/>
          <w:numId w:val="1"/>
        </w:numPr>
        <w:jc w:val="both"/>
      </w:pPr>
      <w:r>
        <w:t>Om en person med ett lagakraftvunnet avvisning- eller utvisningsbeslut lämnar Sverige för att söka asyl i annat land och därefter skickas tillbaka till Sverige så har rätten till bidrag med stöd av LMA upphört. Det betyder att personen inte längre har rätt till boende och dagersättning</w:t>
      </w:r>
      <w:r w:rsidR="00580BCB">
        <w:t xml:space="preserve"> från </w:t>
      </w:r>
      <w:r w:rsidR="00231E77">
        <w:t>M</w:t>
      </w:r>
      <w:r w:rsidR="00580BCB">
        <w:t>igrationsverket</w:t>
      </w:r>
      <w:r>
        <w:t>, det</w:t>
      </w:r>
      <w:r w:rsidR="00580BCB">
        <w:t>ta</w:t>
      </w:r>
      <w:r>
        <w:t xml:space="preserve"> gäller även barnfamiljer. </w:t>
      </w:r>
    </w:p>
    <w:p w14:paraId="36FA2961" w14:textId="77777777" w:rsidR="00231E77" w:rsidRDefault="00231E77" w:rsidP="00231E77">
      <w:pPr>
        <w:pStyle w:val="Liststycke"/>
        <w:numPr>
          <w:ilvl w:val="0"/>
          <w:numId w:val="1"/>
        </w:numPr>
        <w:jc w:val="both"/>
      </w:pPr>
      <w:r>
        <w:t xml:space="preserve">Risken för att en person sätts i förvar under en återvändande-process ökar om personen avvikit, eller försökt avvika, under processen. </w:t>
      </w:r>
    </w:p>
    <w:p w14:paraId="36124A2D" w14:textId="77777777" w:rsidR="00580BCB" w:rsidRDefault="00580BCB" w:rsidP="00580BCB">
      <w:pPr>
        <w:pStyle w:val="Liststycke"/>
        <w:numPr>
          <w:ilvl w:val="0"/>
          <w:numId w:val="1"/>
        </w:numPr>
        <w:jc w:val="both"/>
      </w:pPr>
      <w:r>
        <w:t xml:space="preserve">En person som återkommer till Sverige genom en Dublinprocess efter att ha sökt asyl annat land kan fortfarande ansöka om verkställighetshinder om det uppkommit nya skäl för att utvisning till hemlandet inte kan ske. Det är svårt att vinna framgång med en sådan ansökan. I samband med ansökan om verkställighetshinder kan sökanden ansöka om återinträde i LMA, men det kan vara svårt att få framgång med ansökan. </w:t>
      </w:r>
    </w:p>
    <w:p w14:paraId="76B47550" w14:textId="0BEA24FD" w:rsidR="00231E77" w:rsidRDefault="00231E77" w:rsidP="00231E77">
      <w:pPr>
        <w:pStyle w:val="Liststycke"/>
        <w:numPr>
          <w:ilvl w:val="0"/>
          <w:numId w:val="1"/>
        </w:numPr>
        <w:jc w:val="both"/>
      </w:pPr>
      <w:r>
        <w:t xml:space="preserve">Det system som föreslås ersätta Dublinförordningen innehåller inte några större förändringar av det praktiska innehållet i reglerna om vilket EU-land som ansvarar för att pröva en asylansökan. Det betyder att även om förslagen går igenom framöver så kommer det inte innebära några större skillnader gällande rätten att få sina asylskäl prövade i annat land än vad som gäller nu. </w:t>
      </w:r>
    </w:p>
    <w:p w14:paraId="3099B090" w14:textId="0889EBEA" w:rsidR="00D3562B" w:rsidRDefault="00140123" w:rsidP="00231E77">
      <w:pPr>
        <w:pStyle w:val="Liststycke"/>
        <w:numPr>
          <w:ilvl w:val="0"/>
          <w:numId w:val="1"/>
        </w:numPr>
        <w:jc w:val="both"/>
      </w:pPr>
      <w:r>
        <w:t xml:space="preserve">Överföringar med stöd av Dublinförordningen har under en period begränsats på grund av Covid19-pandemin. Enligt </w:t>
      </w:r>
      <w:r w:rsidR="004E3A1A">
        <w:t xml:space="preserve">information till Röda Korset är emellertid dessa processer på gång att återupptas på flera håll. </w:t>
      </w:r>
    </w:p>
    <w:p w14:paraId="04057D85" w14:textId="77777777" w:rsidR="00231E77" w:rsidRDefault="00231E77" w:rsidP="00231E77">
      <w:pPr>
        <w:jc w:val="both"/>
      </w:pPr>
    </w:p>
    <w:p w14:paraId="61AD09BE" w14:textId="77777777" w:rsidR="00231E77" w:rsidRDefault="00231E77" w:rsidP="00231E77">
      <w:pPr>
        <w:jc w:val="both"/>
      </w:pPr>
      <w:r>
        <w:t xml:space="preserve">Dela gärna den här informationen med frivilliga och andra personer som kan tänkas beröras av den. </w:t>
      </w:r>
    </w:p>
    <w:p w14:paraId="465BA13A" w14:textId="77777777" w:rsidR="00580BCB" w:rsidRDefault="00580BCB" w:rsidP="00580BCB">
      <w:pPr>
        <w:ind w:left="360"/>
      </w:pPr>
    </w:p>
    <w:p w14:paraId="44451ACB" w14:textId="77777777" w:rsidR="007E2A57" w:rsidRDefault="007E2A57"/>
    <w:sectPr w:rsidR="007E2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B31F8"/>
    <w:multiLevelType w:val="hybridMultilevel"/>
    <w:tmpl w:val="B3821FA2"/>
    <w:lvl w:ilvl="0" w:tplc="B6DCA386">
      <w:start w:val="57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57"/>
    <w:rsid w:val="00140123"/>
    <w:rsid w:val="00231E77"/>
    <w:rsid w:val="003A2EA0"/>
    <w:rsid w:val="004E3A1A"/>
    <w:rsid w:val="00580BCB"/>
    <w:rsid w:val="00682904"/>
    <w:rsid w:val="006C1DEA"/>
    <w:rsid w:val="007E2A57"/>
    <w:rsid w:val="00845857"/>
    <w:rsid w:val="008D2D8C"/>
    <w:rsid w:val="009B79F3"/>
    <w:rsid w:val="009C001A"/>
    <w:rsid w:val="00AC6D7D"/>
    <w:rsid w:val="00BC5151"/>
    <w:rsid w:val="00D12B30"/>
    <w:rsid w:val="00D3562B"/>
    <w:rsid w:val="00E64D43"/>
    <w:rsid w:val="00EA2164"/>
    <w:rsid w:val="00F442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E59E"/>
  <w15:chartTrackingRefBased/>
  <w15:docId w15:val="{0B2B961F-C3CB-43B5-8865-CE8D2CE3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E2A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A57"/>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BC5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334C1BD71D0C4EA1D0A417A9D1C4CD" ma:contentTypeVersion="12" ma:contentTypeDescription="Create a new document." ma:contentTypeScope="" ma:versionID="081efefb571133b8c410e5d5f0cd7a6a">
  <xsd:schema xmlns:xsd="http://www.w3.org/2001/XMLSchema" xmlns:xs="http://www.w3.org/2001/XMLSchema" xmlns:p="http://schemas.microsoft.com/office/2006/metadata/properties" xmlns:ns3="2ffe25c6-de10-415d-a820-be9fe00a5504" xmlns:ns4="0fd91dd5-39d5-4bea-82bd-7029d8199de7" targetNamespace="http://schemas.microsoft.com/office/2006/metadata/properties" ma:root="true" ma:fieldsID="33d7071dc015fba2d9ae43341026ebf9" ns3:_="" ns4:_="">
    <xsd:import namespace="2ffe25c6-de10-415d-a820-be9fe00a5504"/>
    <xsd:import namespace="0fd91dd5-39d5-4bea-82bd-7029d8199d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e25c6-de10-415d-a820-be9fe00a5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91dd5-39d5-4bea-82bd-7029d8199d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7ABA0-CCE1-465B-9174-7F336DBB4D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213D25-3AA5-41B3-B323-34B938D24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e25c6-de10-415d-a820-be9fe00a5504"/>
    <ds:schemaRef ds:uri="0fd91dd5-39d5-4bea-82bd-7029d8199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2C89E-C1C6-47EA-8953-10185B90E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487</Words>
  <Characters>2586</Characters>
  <Application>Microsoft Office Word</Application>
  <DocSecurity>0</DocSecurity>
  <Lines>21</Lines>
  <Paragraphs>6</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Information till frivilliga som möter asylsökande i Sverige</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Beskow</dc:creator>
  <cp:keywords/>
  <dc:description/>
  <cp:lastModifiedBy>Linda Beskow</cp:lastModifiedBy>
  <cp:revision>14</cp:revision>
  <dcterms:created xsi:type="dcterms:W3CDTF">2020-10-26T11:52:00Z</dcterms:created>
  <dcterms:modified xsi:type="dcterms:W3CDTF">2020-11-03T07:59:00Z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0x010100EB334C1BD71D0C4EA1D0A417A9D1C4CD</vt:lpwstr>
  </property>
</Properties>
</file>