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8207A" w14:textId="44823898" w:rsidR="0049559C" w:rsidRDefault="7033E57F" w:rsidP="536E4AF4">
      <w:pPr>
        <w:pStyle w:val="Rubrik"/>
      </w:pPr>
      <w:r>
        <w:t>Q &amp; A</w:t>
      </w:r>
    </w:p>
    <w:p w14:paraId="56CB2131" w14:textId="711E95A9" w:rsidR="0049559C" w:rsidRDefault="7033E57F" w:rsidP="536E4AF4">
      <w:pPr>
        <w:pStyle w:val="Rubrik2"/>
      </w:pPr>
      <w:r>
        <w:t>F</w:t>
      </w:r>
      <w:r w:rsidR="00A364E9">
        <w:t>lex</w:t>
      </w:r>
      <w:r>
        <w:t xml:space="preserve"> </w:t>
      </w:r>
      <w:r w:rsidR="009969F4">
        <w:t xml:space="preserve">HRM </w:t>
      </w:r>
      <w:r w:rsidR="00DA5E74">
        <w:t>–</w:t>
      </w:r>
      <w:r w:rsidR="7A0DF12A">
        <w:t xml:space="preserve"> </w:t>
      </w:r>
      <w:r w:rsidR="00DA5E74">
        <w:t>systemet och processer</w:t>
      </w:r>
    </w:p>
    <w:p w14:paraId="57D7F2A4" w14:textId="2AD26B53" w:rsidR="536E4AF4" w:rsidRDefault="536E4AF4" w:rsidP="536E4AF4"/>
    <w:tbl>
      <w:tblPr>
        <w:tblStyle w:val="Tabellrutnt"/>
        <w:tblW w:w="9026" w:type="dxa"/>
        <w:tblLayout w:type="fixed"/>
        <w:tblLook w:val="06A0" w:firstRow="1" w:lastRow="0" w:firstColumn="1" w:lastColumn="0" w:noHBand="1" w:noVBand="1"/>
      </w:tblPr>
      <w:tblGrid>
        <w:gridCol w:w="3510"/>
        <w:gridCol w:w="5516"/>
      </w:tblGrid>
      <w:tr w:rsidR="00620F95" w14:paraId="5C2402D8" w14:textId="77777777" w:rsidTr="00AA37DE">
        <w:tc>
          <w:tcPr>
            <w:tcW w:w="3510" w:type="dxa"/>
          </w:tcPr>
          <w:p w14:paraId="34FFCA30" w14:textId="6BDEEB35" w:rsidR="00620F95" w:rsidRPr="009A4407" w:rsidRDefault="005905F0" w:rsidP="00620F95">
            <w:pPr>
              <w:rPr>
                <w:rFonts w:ascii="Calibri" w:eastAsia="Calibri" w:hAnsi="Calibri" w:cs="Calibri"/>
                <w:b/>
                <w:bCs/>
                <w:color w:val="0070C0"/>
              </w:rPr>
            </w:pPr>
            <w:r>
              <w:rPr>
                <w:rFonts w:ascii="Calibri" w:eastAsia="Calibri" w:hAnsi="Calibri" w:cs="Calibri"/>
                <w:b/>
                <w:bCs/>
                <w:color w:val="0070C0"/>
              </w:rPr>
              <w:t>Generella frågor</w:t>
            </w:r>
          </w:p>
          <w:p w14:paraId="4057B77B" w14:textId="347D437F" w:rsidR="00620F95" w:rsidRPr="00E2090E" w:rsidRDefault="00620F95" w:rsidP="00620F95">
            <w:pPr>
              <w:rPr>
                <w:rFonts w:ascii="Calibri" w:eastAsia="Calibri" w:hAnsi="Calibri" w:cs="Calibri"/>
                <w:b/>
                <w:bCs/>
              </w:rPr>
            </w:pPr>
          </w:p>
        </w:tc>
        <w:tc>
          <w:tcPr>
            <w:tcW w:w="5516" w:type="dxa"/>
          </w:tcPr>
          <w:p w14:paraId="2F46802A" w14:textId="53FC6CFA" w:rsidR="00620F95" w:rsidRDefault="00620F95" w:rsidP="00620F95">
            <w:pPr>
              <w:rPr>
                <w:rFonts w:ascii="Calibri" w:eastAsia="Calibri" w:hAnsi="Calibri" w:cs="Calibri"/>
              </w:rPr>
            </w:pPr>
            <w:r>
              <w:rPr>
                <w:b/>
                <w:color w:val="0070C0"/>
              </w:rPr>
              <w:t>Svar</w:t>
            </w:r>
          </w:p>
        </w:tc>
      </w:tr>
      <w:tr w:rsidR="007F07AE" w14:paraId="282BEFDD" w14:textId="77777777" w:rsidTr="007F07AE">
        <w:tblPrEx>
          <w:tblLook w:val="04A0" w:firstRow="1" w:lastRow="0" w:firstColumn="1" w:lastColumn="0" w:noHBand="0" w:noVBand="1"/>
        </w:tblPrEx>
        <w:tc>
          <w:tcPr>
            <w:tcW w:w="3510" w:type="dxa"/>
          </w:tcPr>
          <w:p w14:paraId="200C03D1" w14:textId="77777777" w:rsidR="007F07AE" w:rsidRPr="008E5AC4" w:rsidRDefault="007F07AE" w:rsidP="00725458">
            <w:pPr>
              <w:rPr>
                <w:rFonts w:ascii="Calibri" w:hAnsi="Calibri" w:cs="Calibri"/>
                <w:b/>
                <w:color w:val="000000"/>
              </w:rPr>
            </w:pPr>
            <w:r w:rsidRPr="008E5AC4">
              <w:rPr>
                <w:rFonts w:ascii="Calibri" w:hAnsi="Calibri" w:cs="Calibri"/>
                <w:b/>
                <w:color w:val="000000"/>
              </w:rPr>
              <w:t>Ska vi ringa Aspia för support. Inte våra egna löneadministratörer?</w:t>
            </w:r>
          </w:p>
          <w:p w14:paraId="07FB32E2" w14:textId="77777777" w:rsidR="007F07AE" w:rsidRPr="536E4AF4" w:rsidRDefault="007F07AE" w:rsidP="00725458">
            <w:pPr>
              <w:rPr>
                <w:b/>
                <w:bCs/>
              </w:rPr>
            </w:pPr>
          </w:p>
        </w:tc>
        <w:tc>
          <w:tcPr>
            <w:tcW w:w="5516" w:type="dxa"/>
          </w:tcPr>
          <w:p w14:paraId="4ADBC64B" w14:textId="77777777" w:rsidR="007F07AE" w:rsidRDefault="007F07AE" w:rsidP="00725458">
            <w:pPr>
              <w:rPr>
                <w:rFonts w:ascii="Calibri" w:eastAsia="Calibri" w:hAnsi="Calibri" w:cs="Calibri"/>
              </w:rPr>
            </w:pPr>
            <w:r>
              <w:rPr>
                <w:rFonts w:ascii="Calibri" w:eastAsia="Calibri" w:hAnsi="Calibri" w:cs="Calibri"/>
              </w:rPr>
              <w:t>S</w:t>
            </w:r>
            <w:r w:rsidRPr="0062203F">
              <w:rPr>
                <w:rFonts w:ascii="Calibri" w:eastAsia="Calibri" w:hAnsi="Calibri" w:cs="Calibri"/>
              </w:rPr>
              <w:t>amtliga frågor som är kopplade till lön</w:t>
            </w:r>
            <w:r>
              <w:rPr>
                <w:rFonts w:ascii="Calibri" w:eastAsia="Calibri" w:hAnsi="Calibri" w:cs="Calibri"/>
              </w:rPr>
              <w:t xml:space="preserve"> ställs direkt till Aspia:</w:t>
            </w:r>
          </w:p>
          <w:p w14:paraId="6C52FBF1" w14:textId="77777777" w:rsidR="007F07AE" w:rsidRPr="00EC0C6F" w:rsidRDefault="007F07AE" w:rsidP="00725458">
            <w:pPr>
              <w:rPr>
                <w:rFonts w:ascii="Calibri" w:eastAsia="Calibri" w:hAnsi="Calibri" w:cs="Calibri"/>
                <w:lang w:val="en-US"/>
              </w:rPr>
            </w:pPr>
            <w:r w:rsidRPr="00EC0C6F">
              <w:rPr>
                <w:rFonts w:ascii="Calibri" w:eastAsia="Calibri" w:hAnsi="Calibri" w:cs="Calibri"/>
                <w:lang w:val="en-US"/>
              </w:rPr>
              <w:t>E-post: payroll.support.se@aspiagroup.com</w:t>
            </w:r>
          </w:p>
          <w:p w14:paraId="46983E71" w14:textId="77777777" w:rsidR="007F07AE" w:rsidRDefault="007F07AE" w:rsidP="00725458">
            <w:pPr>
              <w:rPr>
                <w:rFonts w:ascii="Calibri" w:eastAsia="Calibri" w:hAnsi="Calibri" w:cs="Calibri"/>
              </w:rPr>
            </w:pPr>
            <w:r>
              <w:rPr>
                <w:rFonts w:ascii="Calibri" w:eastAsia="Calibri" w:hAnsi="Calibri" w:cs="Calibri"/>
              </w:rPr>
              <w:t>S</w:t>
            </w:r>
            <w:r w:rsidRPr="0062203F">
              <w:rPr>
                <w:rFonts w:ascii="Calibri" w:eastAsia="Calibri" w:hAnsi="Calibri" w:cs="Calibri"/>
              </w:rPr>
              <w:t>upporttelefon: 08-46 47</w:t>
            </w:r>
            <w:r>
              <w:rPr>
                <w:rFonts w:ascii="Calibri" w:eastAsia="Calibri" w:hAnsi="Calibri" w:cs="Calibri"/>
              </w:rPr>
              <w:t> </w:t>
            </w:r>
            <w:r w:rsidRPr="0062203F">
              <w:rPr>
                <w:rFonts w:ascii="Calibri" w:eastAsia="Calibri" w:hAnsi="Calibri" w:cs="Calibri"/>
              </w:rPr>
              <w:t>300</w:t>
            </w:r>
          </w:p>
          <w:p w14:paraId="59A0527C" w14:textId="77777777" w:rsidR="007F07AE" w:rsidRDefault="007F07AE" w:rsidP="00725458">
            <w:pPr>
              <w:rPr>
                <w:rFonts w:ascii="Calibri" w:eastAsia="Calibri" w:hAnsi="Calibri" w:cs="Calibri"/>
              </w:rPr>
            </w:pPr>
          </w:p>
          <w:p w14:paraId="76894C4A" w14:textId="77777777" w:rsidR="007F07AE" w:rsidRDefault="007F07AE" w:rsidP="00725458">
            <w:pPr>
              <w:rPr>
                <w:rFonts w:ascii="Calibri" w:eastAsia="Calibri" w:hAnsi="Calibri" w:cs="Calibri"/>
              </w:rPr>
            </w:pPr>
            <w:r>
              <w:rPr>
                <w:rFonts w:ascii="Calibri" w:eastAsia="Calibri" w:hAnsi="Calibri" w:cs="Calibri"/>
              </w:rPr>
              <w:t xml:space="preserve">Vi kommer inte ha egna löneadministratörer då tjänsten är outsourcad till Aspia. </w:t>
            </w:r>
            <w:r w:rsidRPr="536E4AF4">
              <w:rPr>
                <w:rFonts w:ascii="Calibri" w:eastAsia="Calibri" w:hAnsi="Calibri" w:cs="Calibri"/>
              </w:rPr>
              <w:t xml:space="preserve">HR </w:t>
            </w:r>
            <w:r>
              <w:rPr>
                <w:rFonts w:ascii="Calibri" w:eastAsia="Calibri" w:hAnsi="Calibri" w:cs="Calibri"/>
              </w:rPr>
              <w:t>har</w:t>
            </w:r>
            <w:r w:rsidRPr="536E4AF4">
              <w:rPr>
                <w:rFonts w:ascii="Calibri" w:eastAsia="Calibri" w:hAnsi="Calibri" w:cs="Calibri"/>
              </w:rPr>
              <w:t xml:space="preserve"> en </w:t>
            </w:r>
            <w:r>
              <w:rPr>
                <w:rFonts w:ascii="Calibri" w:eastAsia="Calibri" w:hAnsi="Calibri" w:cs="Calibri"/>
              </w:rPr>
              <w:t xml:space="preserve">lönekoordinator </w:t>
            </w:r>
            <w:r w:rsidRPr="536E4AF4">
              <w:rPr>
                <w:rFonts w:ascii="Calibri" w:eastAsia="Calibri" w:hAnsi="Calibri" w:cs="Calibri"/>
              </w:rPr>
              <w:t>som är kontakt</w:t>
            </w:r>
            <w:r>
              <w:rPr>
                <w:rFonts w:ascii="Calibri" w:eastAsia="Calibri" w:hAnsi="Calibri" w:cs="Calibri"/>
              </w:rPr>
              <w:t xml:space="preserve">person </w:t>
            </w:r>
            <w:r w:rsidRPr="536E4AF4">
              <w:rPr>
                <w:rFonts w:ascii="Calibri" w:eastAsia="Calibri" w:hAnsi="Calibri" w:cs="Calibri"/>
              </w:rPr>
              <w:t>för lönefrågor och som kan administrera delar av systemet</w:t>
            </w:r>
            <w:r>
              <w:rPr>
                <w:rFonts w:ascii="Calibri" w:eastAsia="Calibri" w:hAnsi="Calibri" w:cs="Calibri"/>
              </w:rPr>
              <w:t>.</w:t>
            </w:r>
          </w:p>
          <w:p w14:paraId="0C40ACA5" w14:textId="77777777" w:rsidR="007F07AE" w:rsidRPr="536E4AF4" w:rsidRDefault="007F07AE" w:rsidP="00725458">
            <w:pPr>
              <w:rPr>
                <w:b/>
                <w:bCs/>
              </w:rPr>
            </w:pPr>
          </w:p>
        </w:tc>
      </w:tr>
      <w:tr w:rsidR="007F07AE" w14:paraId="309CD976" w14:textId="77777777" w:rsidTr="007F07AE">
        <w:tblPrEx>
          <w:tblLook w:val="04A0" w:firstRow="1" w:lastRow="0" w:firstColumn="1" w:lastColumn="0" w:noHBand="0" w:noVBand="1"/>
        </w:tblPrEx>
        <w:tc>
          <w:tcPr>
            <w:tcW w:w="3510" w:type="dxa"/>
          </w:tcPr>
          <w:p w14:paraId="389DB46C" w14:textId="77777777" w:rsidR="007F07AE" w:rsidRPr="008E5AC4" w:rsidRDefault="007F07AE" w:rsidP="00725458">
            <w:pPr>
              <w:rPr>
                <w:rFonts w:ascii="Calibri" w:hAnsi="Calibri" w:cs="Calibri"/>
                <w:b/>
                <w:color w:val="000000"/>
              </w:rPr>
            </w:pPr>
            <w:r>
              <w:rPr>
                <w:rFonts w:ascii="Calibri" w:hAnsi="Calibri" w:cs="Calibri"/>
                <w:b/>
                <w:color w:val="000000"/>
              </w:rPr>
              <w:t>Vad kan jag fråga Aspia om?</w:t>
            </w:r>
          </w:p>
        </w:tc>
        <w:tc>
          <w:tcPr>
            <w:tcW w:w="5516" w:type="dxa"/>
          </w:tcPr>
          <w:p w14:paraId="3C486EBD" w14:textId="21A5C87E" w:rsidR="003F1652" w:rsidRDefault="003F1652" w:rsidP="003752D3">
            <w:r>
              <w:t>Alla lönerelaterade frågor och frågor om systemet, tex.</w:t>
            </w:r>
          </w:p>
          <w:p w14:paraId="151F637C" w14:textId="754D948A" w:rsidR="007F07AE" w:rsidRDefault="007F07AE" w:rsidP="00725458">
            <w:pPr>
              <w:pStyle w:val="Liststycke"/>
              <w:numPr>
                <w:ilvl w:val="0"/>
                <w:numId w:val="2"/>
              </w:numPr>
            </w:pPr>
            <w:r>
              <w:t>Senaste lönespecifikationen</w:t>
            </w:r>
          </w:p>
          <w:p w14:paraId="70385420" w14:textId="77777777" w:rsidR="007F07AE" w:rsidRDefault="007F07AE" w:rsidP="00725458">
            <w:pPr>
              <w:pStyle w:val="Liststycke"/>
              <w:numPr>
                <w:ilvl w:val="0"/>
                <w:numId w:val="2"/>
              </w:numPr>
            </w:pPr>
            <w:r>
              <w:t>Semestersaldo</w:t>
            </w:r>
          </w:p>
          <w:p w14:paraId="3C0045CA" w14:textId="77777777" w:rsidR="007F07AE" w:rsidRDefault="007F07AE" w:rsidP="00725458">
            <w:pPr>
              <w:pStyle w:val="Liststycke"/>
              <w:numPr>
                <w:ilvl w:val="0"/>
                <w:numId w:val="2"/>
              </w:numPr>
            </w:pPr>
            <w:r>
              <w:t>Skattefrågor kopplade till lönen</w:t>
            </w:r>
          </w:p>
          <w:p w14:paraId="71821B17" w14:textId="77777777" w:rsidR="007F07AE" w:rsidRDefault="007F07AE" w:rsidP="00725458">
            <w:pPr>
              <w:pStyle w:val="Liststycke"/>
              <w:numPr>
                <w:ilvl w:val="0"/>
                <w:numId w:val="2"/>
              </w:numPr>
            </w:pPr>
            <w:r>
              <w:t>Systemrelaterade frågor</w:t>
            </w:r>
          </w:p>
          <w:p w14:paraId="275630DA" w14:textId="77777777" w:rsidR="007F07AE" w:rsidRPr="005030D4" w:rsidRDefault="007F07AE" w:rsidP="00725458">
            <w:pPr>
              <w:pStyle w:val="Liststycke"/>
              <w:numPr>
                <w:ilvl w:val="0"/>
                <w:numId w:val="3"/>
              </w:numPr>
            </w:pPr>
            <w:r>
              <w:t>Övriga frågor om hur t ex data ska registreras</w:t>
            </w:r>
          </w:p>
        </w:tc>
      </w:tr>
      <w:tr w:rsidR="007F07AE" w14:paraId="6D796241" w14:textId="77777777" w:rsidTr="007F07AE">
        <w:tblPrEx>
          <w:tblLook w:val="04A0" w:firstRow="1" w:lastRow="0" w:firstColumn="1" w:lastColumn="0" w:noHBand="0" w:noVBand="1"/>
        </w:tblPrEx>
        <w:tc>
          <w:tcPr>
            <w:tcW w:w="3510" w:type="dxa"/>
          </w:tcPr>
          <w:p w14:paraId="0C4F5B89" w14:textId="4159297D" w:rsidR="007F07AE" w:rsidRPr="00AD4EB2" w:rsidRDefault="007F07AE" w:rsidP="00725458">
            <w:pPr>
              <w:rPr>
                <w:rFonts w:ascii="Calibri" w:hAnsi="Calibri"/>
                <w:b/>
                <w:color w:val="000000"/>
              </w:rPr>
            </w:pPr>
            <w:r w:rsidRPr="00AD4EB2">
              <w:rPr>
                <w:rFonts w:ascii="Calibri" w:hAnsi="Calibri"/>
                <w:b/>
                <w:color w:val="000000"/>
              </w:rPr>
              <w:t>Tänker att de flesta kommer vilja tidrapportera från appen</w:t>
            </w:r>
            <w:r w:rsidR="00633B7F">
              <w:rPr>
                <w:rFonts w:ascii="Calibri" w:hAnsi="Calibri"/>
                <w:b/>
                <w:color w:val="000000"/>
              </w:rPr>
              <w:t>,</w:t>
            </w:r>
            <w:r w:rsidRPr="00AD4EB2">
              <w:rPr>
                <w:rFonts w:ascii="Calibri" w:hAnsi="Calibri"/>
                <w:b/>
                <w:color w:val="000000"/>
              </w:rPr>
              <w:t xml:space="preserve"> hur ser det ut?</w:t>
            </w:r>
          </w:p>
          <w:p w14:paraId="5B775E2D" w14:textId="77777777" w:rsidR="007F07AE" w:rsidRPr="00AD4EB2" w:rsidRDefault="007F07AE" w:rsidP="00725458">
            <w:pPr>
              <w:rPr>
                <w:rFonts w:ascii="Calibri" w:hAnsi="Calibri" w:cs="Calibri"/>
                <w:b/>
                <w:color w:val="000000"/>
              </w:rPr>
            </w:pPr>
          </w:p>
        </w:tc>
        <w:tc>
          <w:tcPr>
            <w:tcW w:w="5516" w:type="dxa"/>
          </w:tcPr>
          <w:p w14:paraId="0D64C229" w14:textId="77777777" w:rsidR="007F07AE" w:rsidRDefault="007F07AE" w:rsidP="00725458">
            <w:r>
              <w:t xml:space="preserve">Det tror vi också. Appen är det enklaste sättet att tidrapportera. Ladda ner appen och titta gärna på instruktionsfilmerna. </w:t>
            </w:r>
          </w:p>
        </w:tc>
      </w:tr>
      <w:tr w:rsidR="007F07AE" w14:paraId="0DA3F56B" w14:textId="77777777" w:rsidTr="007F07AE">
        <w:tblPrEx>
          <w:tblLook w:val="04A0" w:firstRow="1" w:lastRow="0" w:firstColumn="1" w:lastColumn="0" w:noHBand="0" w:noVBand="1"/>
        </w:tblPrEx>
        <w:tc>
          <w:tcPr>
            <w:tcW w:w="3510" w:type="dxa"/>
          </w:tcPr>
          <w:p w14:paraId="64BB3CC4" w14:textId="77777777" w:rsidR="007F07AE" w:rsidRPr="00AD4EB2" w:rsidRDefault="007F07AE" w:rsidP="00725458">
            <w:pPr>
              <w:rPr>
                <w:rFonts w:ascii="Calibri" w:hAnsi="Calibri" w:cs="Calibri"/>
                <w:b/>
                <w:color w:val="000000"/>
              </w:rPr>
            </w:pPr>
            <w:r w:rsidRPr="00AD4EB2">
              <w:rPr>
                <w:rFonts w:ascii="Calibri" w:hAnsi="Calibri" w:cs="Calibri"/>
                <w:b/>
                <w:color w:val="000000"/>
              </w:rPr>
              <w:t>Varför går det inte att logga in på egen sida nu?</w:t>
            </w:r>
          </w:p>
          <w:p w14:paraId="7E170D6E" w14:textId="77777777" w:rsidR="007F07AE" w:rsidRPr="00AD4EB2" w:rsidRDefault="007F07AE" w:rsidP="00725458">
            <w:pPr>
              <w:rPr>
                <w:rFonts w:ascii="Calibri" w:hAnsi="Calibri" w:cs="Calibri"/>
                <w:b/>
                <w:color w:val="000000"/>
              </w:rPr>
            </w:pPr>
          </w:p>
        </w:tc>
        <w:tc>
          <w:tcPr>
            <w:tcW w:w="5516" w:type="dxa"/>
          </w:tcPr>
          <w:p w14:paraId="556B3A2F" w14:textId="5E896F75" w:rsidR="007F07AE" w:rsidRDefault="007F07AE" w:rsidP="00725458">
            <w:r>
              <w:t>Alla anställda ska ha fått mejl från Aspia med instruktion för inloggning. Kontakta Aspia om du inte fått mejlet</w:t>
            </w:r>
            <w:r w:rsidR="00830D22">
              <w:t>/du inte kan logga in.</w:t>
            </w:r>
          </w:p>
        </w:tc>
      </w:tr>
      <w:tr w:rsidR="00620F95" w14:paraId="020449B0" w14:textId="77777777" w:rsidTr="00AA37DE">
        <w:tc>
          <w:tcPr>
            <w:tcW w:w="3510" w:type="dxa"/>
          </w:tcPr>
          <w:p w14:paraId="129EFFED" w14:textId="014E57BA" w:rsidR="00620F95" w:rsidRDefault="00620F95" w:rsidP="00620F95">
            <w:pPr>
              <w:rPr>
                <w:rFonts w:ascii="Calibri" w:eastAsia="Calibri" w:hAnsi="Calibri" w:cs="Calibri"/>
                <w:b/>
                <w:bCs/>
              </w:rPr>
            </w:pPr>
            <w:r w:rsidRPr="536E4AF4">
              <w:rPr>
                <w:rFonts w:ascii="Calibri" w:eastAsia="Calibri" w:hAnsi="Calibri" w:cs="Calibri"/>
                <w:b/>
                <w:bCs/>
              </w:rPr>
              <w:t>Kommer vi att ha en intern löneadministratör?</w:t>
            </w:r>
          </w:p>
        </w:tc>
        <w:tc>
          <w:tcPr>
            <w:tcW w:w="5516" w:type="dxa"/>
          </w:tcPr>
          <w:p w14:paraId="431822C9" w14:textId="2FFAF8EE" w:rsidR="00620F95" w:rsidRDefault="00564CFB" w:rsidP="00620F95">
            <w:pPr>
              <w:rPr>
                <w:rFonts w:ascii="Calibri" w:eastAsia="Calibri" w:hAnsi="Calibri" w:cs="Calibri"/>
              </w:rPr>
            </w:pPr>
            <w:r>
              <w:rPr>
                <w:rFonts w:ascii="Calibri" w:eastAsia="Calibri" w:hAnsi="Calibri" w:cs="Calibri"/>
              </w:rPr>
              <w:t xml:space="preserve">Nej, Aspia sköter löneadministrationen åt oss från den 1 juni 2020. </w:t>
            </w:r>
            <w:r w:rsidR="00620F95" w:rsidRPr="536E4AF4">
              <w:rPr>
                <w:rFonts w:ascii="Calibri" w:eastAsia="Calibri" w:hAnsi="Calibri" w:cs="Calibri"/>
              </w:rPr>
              <w:t xml:space="preserve">HR </w:t>
            </w:r>
            <w:r w:rsidR="00E62291">
              <w:rPr>
                <w:rFonts w:ascii="Calibri" w:eastAsia="Calibri" w:hAnsi="Calibri" w:cs="Calibri"/>
              </w:rPr>
              <w:t>har</w:t>
            </w:r>
            <w:r w:rsidR="00620F95" w:rsidRPr="536E4AF4">
              <w:rPr>
                <w:rFonts w:ascii="Calibri" w:eastAsia="Calibri" w:hAnsi="Calibri" w:cs="Calibri"/>
              </w:rPr>
              <w:t xml:space="preserve"> en intern resurs som är kontaktp</w:t>
            </w:r>
            <w:r w:rsidR="00D26841">
              <w:rPr>
                <w:rFonts w:ascii="Calibri" w:eastAsia="Calibri" w:hAnsi="Calibri" w:cs="Calibri"/>
              </w:rPr>
              <w:t>erson</w:t>
            </w:r>
            <w:r w:rsidR="00620F95" w:rsidRPr="536E4AF4">
              <w:rPr>
                <w:rFonts w:ascii="Calibri" w:eastAsia="Calibri" w:hAnsi="Calibri" w:cs="Calibri"/>
              </w:rPr>
              <w:t xml:space="preserve"> för lönefrågor och som kan administrera delar av systemet</w:t>
            </w:r>
            <w:r w:rsidR="00E62291">
              <w:rPr>
                <w:rFonts w:ascii="Calibri" w:eastAsia="Calibri" w:hAnsi="Calibri" w:cs="Calibri"/>
              </w:rPr>
              <w:t>.</w:t>
            </w:r>
          </w:p>
          <w:p w14:paraId="37008E25" w14:textId="6304EFD0" w:rsidR="00620F95" w:rsidRDefault="00620F95" w:rsidP="00620F95">
            <w:pPr>
              <w:rPr>
                <w:rFonts w:ascii="Calibri" w:eastAsia="Calibri" w:hAnsi="Calibri" w:cs="Calibri"/>
              </w:rPr>
            </w:pPr>
          </w:p>
        </w:tc>
      </w:tr>
      <w:tr w:rsidR="00620F95" w14:paraId="2B7262B6" w14:textId="77777777" w:rsidTr="00AA37DE">
        <w:tc>
          <w:tcPr>
            <w:tcW w:w="3510" w:type="dxa"/>
          </w:tcPr>
          <w:p w14:paraId="66142870" w14:textId="047D5865" w:rsidR="00620F95" w:rsidRPr="00E2090E" w:rsidRDefault="00620F95" w:rsidP="00620F95">
            <w:pPr>
              <w:rPr>
                <w:rFonts w:ascii="Calibri" w:hAnsi="Calibri"/>
                <w:b/>
                <w:color w:val="000000"/>
              </w:rPr>
            </w:pPr>
            <w:r w:rsidRPr="00E2090E">
              <w:rPr>
                <w:rFonts w:ascii="Calibri" w:hAnsi="Calibri"/>
                <w:b/>
                <w:color w:val="000000"/>
              </w:rPr>
              <w:t xml:space="preserve">Ska vi göra tidrapportering för maj månad </w:t>
            </w:r>
            <w:r w:rsidR="002729FB">
              <w:rPr>
                <w:rFonts w:ascii="Calibri" w:hAnsi="Calibri"/>
                <w:b/>
                <w:color w:val="000000"/>
              </w:rPr>
              <w:t xml:space="preserve">i Flex HRM, </w:t>
            </w:r>
            <w:r w:rsidRPr="00E2090E">
              <w:rPr>
                <w:rFonts w:ascii="Calibri" w:hAnsi="Calibri"/>
                <w:b/>
                <w:color w:val="000000"/>
              </w:rPr>
              <w:t>eller börjar vi i det nya systemet först vid junis tidrapportering?</w:t>
            </w:r>
          </w:p>
          <w:p w14:paraId="398A4170" w14:textId="18CA3356" w:rsidR="00620F95" w:rsidRDefault="00620F95" w:rsidP="00620F95">
            <w:pPr>
              <w:rPr>
                <w:b/>
                <w:bCs/>
              </w:rPr>
            </w:pPr>
          </w:p>
        </w:tc>
        <w:tc>
          <w:tcPr>
            <w:tcW w:w="5516" w:type="dxa"/>
          </w:tcPr>
          <w:p w14:paraId="6E84E4FC" w14:textId="1DEA9390" w:rsidR="00620F95" w:rsidRDefault="00620F95" w:rsidP="00620F95">
            <w:r>
              <w:rPr>
                <w:rFonts w:ascii="Calibri" w:eastAsia="Calibri" w:hAnsi="Calibri" w:cs="Calibri"/>
              </w:rPr>
              <w:t>Vi ska tidrapportera för maj månad</w:t>
            </w:r>
            <w:r w:rsidR="00A724F0">
              <w:rPr>
                <w:rFonts w:ascii="Calibri" w:eastAsia="Calibri" w:hAnsi="Calibri" w:cs="Calibri"/>
              </w:rPr>
              <w:t xml:space="preserve"> i </w:t>
            </w:r>
            <w:r w:rsidR="002945EF">
              <w:rPr>
                <w:rFonts w:ascii="Calibri" w:eastAsia="Calibri" w:hAnsi="Calibri" w:cs="Calibri"/>
              </w:rPr>
              <w:t xml:space="preserve">Flex HRM. </w:t>
            </w:r>
            <w:r w:rsidR="00FE61B4">
              <w:rPr>
                <w:rFonts w:ascii="Calibri" w:eastAsia="Calibri" w:hAnsi="Calibri" w:cs="Calibri"/>
              </w:rPr>
              <w:t>De</w:t>
            </w:r>
            <w:r w:rsidR="00E92144">
              <w:rPr>
                <w:rFonts w:ascii="Calibri" w:eastAsia="Calibri" w:hAnsi="Calibri" w:cs="Calibri"/>
              </w:rPr>
              <w:t xml:space="preserve">adline </w:t>
            </w:r>
            <w:r w:rsidR="006F0381">
              <w:rPr>
                <w:rFonts w:ascii="Calibri" w:eastAsia="Calibri" w:hAnsi="Calibri" w:cs="Calibri"/>
              </w:rPr>
              <w:t>för den första tidrapporteringen är den 1 juni</w:t>
            </w:r>
            <w:r w:rsidR="00627C5D">
              <w:rPr>
                <w:rFonts w:ascii="Calibri" w:eastAsia="Calibri" w:hAnsi="Calibri" w:cs="Calibri"/>
              </w:rPr>
              <w:t>.</w:t>
            </w:r>
          </w:p>
        </w:tc>
      </w:tr>
      <w:tr w:rsidR="00620F95" w14:paraId="4A31005D" w14:textId="77777777" w:rsidTr="00AA37DE">
        <w:tc>
          <w:tcPr>
            <w:tcW w:w="3510" w:type="dxa"/>
          </w:tcPr>
          <w:p w14:paraId="7CEBDEE1" w14:textId="4B2BBA2D" w:rsidR="00963303" w:rsidRPr="00AD4EB2" w:rsidRDefault="00963303" w:rsidP="00963303">
            <w:pPr>
              <w:rPr>
                <w:rFonts w:ascii="Calibri" w:hAnsi="Calibri"/>
                <w:b/>
                <w:color w:val="000000"/>
              </w:rPr>
            </w:pPr>
            <w:r w:rsidRPr="00AD4EB2">
              <w:rPr>
                <w:rFonts w:ascii="Calibri" w:hAnsi="Calibri"/>
                <w:b/>
                <w:color w:val="000000"/>
              </w:rPr>
              <w:t xml:space="preserve">Första gången man </w:t>
            </w:r>
            <w:r w:rsidR="00F369BF" w:rsidRPr="00AD4EB2">
              <w:rPr>
                <w:rFonts w:ascii="Calibri" w:hAnsi="Calibri"/>
                <w:b/>
                <w:color w:val="000000"/>
              </w:rPr>
              <w:t>använder</w:t>
            </w:r>
            <w:r w:rsidRPr="00AD4EB2">
              <w:rPr>
                <w:rFonts w:ascii="Calibri" w:hAnsi="Calibri"/>
                <w:b/>
                <w:color w:val="000000"/>
              </w:rPr>
              <w:t xml:space="preserve"> </w:t>
            </w:r>
            <w:r w:rsidR="00D26841">
              <w:rPr>
                <w:rFonts w:ascii="Calibri" w:hAnsi="Calibri"/>
                <w:b/>
                <w:color w:val="000000"/>
              </w:rPr>
              <w:t>F</w:t>
            </w:r>
            <w:r w:rsidRPr="00AD4EB2">
              <w:rPr>
                <w:rFonts w:ascii="Calibri" w:hAnsi="Calibri"/>
                <w:b/>
                <w:color w:val="000000"/>
              </w:rPr>
              <w:t xml:space="preserve">lex </w:t>
            </w:r>
            <w:r w:rsidR="00D26841">
              <w:rPr>
                <w:rFonts w:ascii="Calibri" w:hAnsi="Calibri"/>
                <w:b/>
                <w:color w:val="000000"/>
              </w:rPr>
              <w:t xml:space="preserve">HRM i appen </w:t>
            </w:r>
            <w:r w:rsidRPr="00AD4EB2">
              <w:rPr>
                <w:rFonts w:ascii="Calibri" w:hAnsi="Calibri"/>
                <w:b/>
                <w:color w:val="000000"/>
              </w:rPr>
              <w:t xml:space="preserve">på sin mobil så ska man ange webbadressen till </w:t>
            </w:r>
            <w:r w:rsidR="00453526">
              <w:rPr>
                <w:rFonts w:ascii="Calibri" w:hAnsi="Calibri"/>
                <w:b/>
                <w:color w:val="000000"/>
              </w:rPr>
              <w:t>s</w:t>
            </w:r>
            <w:r w:rsidRPr="00AD4EB2">
              <w:rPr>
                <w:rFonts w:ascii="Calibri" w:hAnsi="Calibri"/>
                <w:b/>
                <w:color w:val="000000"/>
              </w:rPr>
              <w:t>itt företags HRM Mobile. Hur ser den ut?</w:t>
            </w:r>
          </w:p>
          <w:p w14:paraId="3E52FD00" w14:textId="3A82B8CF" w:rsidR="00620F95" w:rsidRPr="00AD4EB2" w:rsidRDefault="00620F95" w:rsidP="00620F95">
            <w:pPr>
              <w:rPr>
                <w:rFonts w:ascii="Calibri" w:eastAsia="Calibri" w:hAnsi="Calibri" w:cs="Calibri"/>
                <w:b/>
                <w:bCs/>
              </w:rPr>
            </w:pPr>
          </w:p>
        </w:tc>
        <w:tc>
          <w:tcPr>
            <w:tcW w:w="5516" w:type="dxa"/>
          </w:tcPr>
          <w:p w14:paraId="2E9F7D6C" w14:textId="25D79193" w:rsidR="0001274D" w:rsidRPr="00830D22" w:rsidRDefault="00794A16" w:rsidP="00830D22">
            <w:pPr>
              <w:rPr>
                <w:rFonts w:ascii="Calibri" w:eastAsia="Calibri" w:hAnsi="Calibri" w:cs="Calibri"/>
              </w:rPr>
            </w:pPr>
            <w:hyperlink r:id="rId10" w:history="1">
              <w:r w:rsidRPr="00830D22">
                <w:rPr>
                  <w:rFonts w:ascii="Calibri" w:eastAsia="Calibri" w:hAnsi="Calibri" w:cs="Calibri"/>
                </w:rPr>
                <w:t>https://aspia2.flexhosting.se/Mobile</w:t>
              </w:r>
            </w:hyperlink>
          </w:p>
        </w:tc>
      </w:tr>
      <w:tr w:rsidR="001F3153" w14:paraId="5C5270A4" w14:textId="77777777" w:rsidTr="00AA37DE">
        <w:tc>
          <w:tcPr>
            <w:tcW w:w="3510" w:type="dxa"/>
          </w:tcPr>
          <w:p w14:paraId="20359D87" w14:textId="6580F43D" w:rsidR="001F3153" w:rsidRPr="00AD4EB2" w:rsidRDefault="001F3153" w:rsidP="00963303">
            <w:pPr>
              <w:rPr>
                <w:rFonts w:ascii="Calibri" w:hAnsi="Calibri"/>
                <w:b/>
                <w:color w:val="000000"/>
              </w:rPr>
            </w:pPr>
            <w:r w:rsidRPr="00AD4EB2">
              <w:rPr>
                <w:rFonts w:ascii="Calibri" w:hAnsi="Calibri"/>
                <w:b/>
                <w:color w:val="000000"/>
              </w:rPr>
              <w:t>Vad heter appen?</w:t>
            </w:r>
          </w:p>
        </w:tc>
        <w:tc>
          <w:tcPr>
            <w:tcW w:w="5516" w:type="dxa"/>
          </w:tcPr>
          <w:p w14:paraId="25096DBD" w14:textId="2CEFB9CB" w:rsidR="00763B63" w:rsidRPr="003752D3" w:rsidRDefault="00763B63" w:rsidP="00763B63">
            <w:pPr>
              <w:rPr>
                <w:rFonts w:ascii="Calibri" w:eastAsia="Calibri" w:hAnsi="Calibri" w:cs="Calibri"/>
              </w:rPr>
            </w:pPr>
            <w:r w:rsidRPr="003752D3">
              <w:rPr>
                <w:rFonts w:ascii="Calibri" w:eastAsia="Calibri" w:hAnsi="Calibri" w:cs="Calibri"/>
              </w:rPr>
              <w:t xml:space="preserve">HRM Mobile app. </w:t>
            </w:r>
            <w:r w:rsidRPr="003752D3">
              <w:rPr>
                <w:rFonts w:ascii="Calibri" w:eastAsia="Calibri" w:hAnsi="Calibri" w:cs="Calibri"/>
                <w:noProof/>
              </w:rPr>
              <w:drawing>
                <wp:inline distT="0" distB="0" distL="0" distR="0" wp14:anchorId="6D4C8CEB" wp14:editId="2CC704E4">
                  <wp:extent cx="257175" cy="257175"/>
                  <wp:effectExtent l="0" t="0" r="9525" b="9525"/>
                  <wp:docPr id="1" name="Bildobjekt 1" descr="cid:image011.jpg@01D579EC.DA213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cid:image011.jpg@01D579EC.DA2135F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p w14:paraId="43E8FD83" w14:textId="4AFA7EB3" w:rsidR="001F3153" w:rsidRDefault="00763B63" w:rsidP="00620F95">
            <w:r w:rsidRPr="003752D3">
              <w:rPr>
                <w:rFonts w:ascii="Calibri" w:eastAsia="Calibri" w:hAnsi="Calibri" w:cs="Calibri"/>
              </w:rPr>
              <w:t xml:space="preserve">Appen kan laddas ner via </w:t>
            </w:r>
            <w:proofErr w:type="spellStart"/>
            <w:r w:rsidRPr="003752D3">
              <w:rPr>
                <w:rFonts w:ascii="Calibri" w:eastAsia="Calibri" w:hAnsi="Calibri" w:cs="Calibri"/>
              </w:rPr>
              <w:t>Appstore</w:t>
            </w:r>
            <w:proofErr w:type="spellEnd"/>
            <w:r w:rsidRPr="003752D3">
              <w:rPr>
                <w:rFonts w:ascii="Calibri" w:eastAsia="Calibri" w:hAnsi="Calibri" w:cs="Calibri"/>
              </w:rPr>
              <w:t xml:space="preserve"> eller Android </w:t>
            </w:r>
            <w:proofErr w:type="spellStart"/>
            <w:r w:rsidRPr="003752D3">
              <w:rPr>
                <w:rFonts w:ascii="Calibri" w:eastAsia="Calibri" w:hAnsi="Calibri" w:cs="Calibri"/>
              </w:rPr>
              <w:t>Playbutik</w:t>
            </w:r>
            <w:proofErr w:type="spellEnd"/>
            <w:r w:rsidRPr="003752D3">
              <w:rPr>
                <w:rFonts w:ascii="Calibri" w:eastAsia="Calibri" w:hAnsi="Calibri" w:cs="Calibri"/>
              </w:rPr>
              <w:t>.</w:t>
            </w:r>
          </w:p>
        </w:tc>
      </w:tr>
    </w:tbl>
    <w:p w14:paraId="1722C1AF" w14:textId="77777777" w:rsidR="00935295" w:rsidRDefault="00935295">
      <w:r>
        <w:br w:type="page"/>
      </w:r>
    </w:p>
    <w:tbl>
      <w:tblPr>
        <w:tblStyle w:val="Tabellrutnt"/>
        <w:tblW w:w="9026" w:type="dxa"/>
        <w:tblLayout w:type="fixed"/>
        <w:tblLook w:val="06A0" w:firstRow="1" w:lastRow="0" w:firstColumn="1" w:lastColumn="0" w:noHBand="1" w:noVBand="1"/>
      </w:tblPr>
      <w:tblGrid>
        <w:gridCol w:w="3510"/>
        <w:gridCol w:w="5516"/>
      </w:tblGrid>
      <w:tr w:rsidR="00620F95" w14:paraId="5F470F9F" w14:textId="77777777" w:rsidTr="00AA37DE">
        <w:tc>
          <w:tcPr>
            <w:tcW w:w="3510" w:type="dxa"/>
          </w:tcPr>
          <w:p w14:paraId="5F25A1FA" w14:textId="77777777" w:rsidR="00830D22" w:rsidRDefault="00830D22" w:rsidP="00620F95">
            <w:pPr>
              <w:rPr>
                <w:rFonts w:ascii="Calibri" w:eastAsia="Calibri" w:hAnsi="Calibri" w:cs="Calibri"/>
                <w:b/>
                <w:bCs/>
                <w:color w:val="0070C0"/>
              </w:rPr>
            </w:pPr>
          </w:p>
          <w:p w14:paraId="3092CD02" w14:textId="09506ACC" w:rsidR="00620F95" w:rsidRPr="009A4407" w:rsidRDefault="00620F95" w:rsidP="00620F95">
            <w:pPr>
              <w:rPr>
                <w:rFonts w:ascii="Calibri" w:eastAsia="Calibri" w:hAnsi="Calibri" w:cs="Calibri"/>
                <w:b/>
                <w:bCs/>
                <w:color w:val="0070C0"/>
              </w:rPr>
            </w:pPr>
            <w:r w:rsidRPr="009A4407">
              <w:rPr>
                <w:rFonts w:ascii="Calibri" w:eastAsia="Calibri" w:hAnsi="Calibri" w:cs="Calibri"/>
                <w:b/>
                <w:bCs/>
                <w:color w:val="0070C0"/>
              </w:rPr>
              <w:t>Frågor om frånvaro</w:t>
            </w:r>
          </w:p>
          <w:p w14:paraId="3DB835A0" w14:textId="4C8D1CD4" w:rsidR="00620F95" w:rsidRPr="009A4407" w:rsidRDefault="00620F95" w:rsidP="00620F95">
            <w:pPr>
              <w:rPr>
                <w:rFonts w:ascii="Calibri" w:eastAsia="Calibri" w:hAnsi="Calibri" w:cs="Calibri"/>
                <w:b/>
                <w:bCs/>
                <w:color w:val="0070C0"/>
              </w:rPr>
            </w:pPr>
          </w:p>
        </w:tc>
        <w:tc>
          <w:tcPr>
            <w:tcW w:w="5516" w:type="dxa"/>
          </w:tcPr>
          <w:p w14:paraId="6F0D604C" w14:textId="77777777" w:rsidR="00830D22" w:rsidRDefault="00830D22" w:rsidP="00620F95">
            <w:pPr>
              <w:rPr>
                <w:b/>
                <w:color w:val="0070C0"/>
              </w:rPr>
            </w:pPr>
          </w:p>
          <w:p w14:paraId="003DA4FA" w14:textId="6F344409" w:rsidR="00620F95" w:rsidRPr="009A4407" w:rsidRDefault="00620F95" w:rsidP="00620F95">
            <w:pPr>
              <w:rPr>
                <w:b/>
                <w:color w:val="0070C0"/>
              </w:rPr>
            </w:pPr>
            <w:r>
              <w:rPr>
                <w:b/>
                <w:color w:val="0070C0"/>
              </w:rPr>
              <w:t>Svar</w:t>
            </w:r>
          </w:p>
        </w:tc>
      </w:tr>
      <w:tr w:rsidR="004D621A" w14:paraId="1EEE01DF" w14:textId="77777777" w:rsidTr="00AA37DE">
        <w:tc>
          <w:tcPr>
            <w:tcW w:w="3510" w:type="dxa"/>
          </w:tcPr>
          <w:p w14:paraId="424A26FB" w14:textId="04E1F281" w:rsidR="004D621A" w:rsidRPr="00AD4EB2" w:rsidRDefault="004D621A" w:rsidP="00620F95">
            <w:pPr>
              <w:rPr>
                <w:rFonts w:cs="Segoe UI"/>
                <w:lang w:eastAsia="sv-SE"/>
              </w:rPr>
            </w:pPr>
            <w:r w:rsidRPr="00AD4EB2">
              <w:rPr>
                <w:rFonts w:cs="Segoe UI"/>
                <w:b/>
                <w:lang w:eastAsia="sv-SE"/>
              </w:rPr>
              <w:t>Har vi en intern rutin att medarbetaren måste ansöka om ledighet först i systemet? Hos oss görs det utanför systemet</w:t>
            </w:r>
            <w:r w:rsidRPr="00AD4EB2">
              <w:rPr>
                <w:rFonts w:cs="Segoe UI"/>
                <w:lang w:eastAsia="sv-SE"/>
              </w:rPr>
              <w:t>.</w:t>
            </w:r>
          </w:p>
        </w:tc>
        <w:tc>
          <w:tcPr>
            <w:tcW w:w="5516" w:type="dxa"/>
          </w:tcPr>
          <w:p w14:paraId="31C64912" w14:textId="713A05D9" w:rsidR="004D621A" w:rsidRPr="00D22087" w:rsidRDefault="00D22087" w:rsidP="00620F95">
            <w:pPr>
              <w:rPr>
                <w:b/>
                <w:color w:val="0070C0"/>
              </w:rPr>
            </w:pPr>
            <w:r>
              <w:rPr>
                <w:rFonts w:ascii="Segoe UI" w:eastAsia="Segoe UI" w:hAnsi="Segoe UI" w:cs="Segoe UI"/>
                <w:sz w:val="21"/>
                <w:szCs w:val="21"/>
              </w:rPr>
              <w:t xml:space="preserve">Ja, från och med nu ansöker </w:t>
            </w:r>
            <w:r w:rsidR="002077A4">
              <w:rPr>
                <w:rFonts w:ascii="Segoe UI" w:eastAsia="Segoe UI" w:hAnsi="Segoe UI" w:cs="Segoe UI"/>
                <w:sz w:val="21"/>
                <w:szCs w:val="21"/>
              </w:rPr>
              <w:t>du</w:t>
            </w:r>
            <w:r>
              <w:rPr>
                <w:rFonts w:ascii="Segoe UI" w:eastAsia="Segoe UI" w:hAnsi="Segoe UI" w:cs="Segoe UI"/>
                <w:sz w:val="21"/>
                <w:szCs w:val="21"/>
              </w:rPr>
              <w:t xml:space="preserve"> om ledighet i systemet</w:t>
            </w:r>
            <w:r w:rsidR="00F62F5A">
              <w:rPr>
                <w:rFonts w:ascii="Segoe UI" w:eastAsia="Segoe UI" w:hAnsi="Segoe UI" w:cs="Segoe UI"/>
                <w:sz w:val="21"/>
                <w:szCs w:val="21"/>
              </w:rPr>
              <w:t>.</w:t>
            </w:r>
          </w:p>
        </w:tc>
      </w:tr>
      <w:tr w:rsidR="00620F95" w14:paraId="4C354B2F" w14:textId="77777777" w:rsidTr="00AA37DE">
        <w:tc>
          <w:tcPr>
            <w:tcW w:w="3510" w:type="dxa"/>
          </w:tcPr>
          <w:p w14:paraId="145031C7" w14:textId="77777777" w:rsidR="00620F95" w:rsidRPr="0024289C" w:rsidRDefault="00620F95" w:rsidP="00620F95">
            <w:pPr>
              <w:rPr>
                <w:rFonts w:ascii="Calibri" w:hAnsi="Calibri" w:cs="Calibri"/>
                <w:b/>
                <w:color w:val="000000"/>
              </w:rPr>
            </w:pPr>
            <w:r w:rsidRPr="0024289C">
              <w:rPr>
                <w:rFonts w:ascii="Calibri" w:hAnsi="Calibri" w:cs="Calibri"/>
                <w:b/>
                <w:color w:val="000000"/>
              </w:rPr>
              <w:t>Hur gör man om man redan har beviljad tjänstledighet för en viss procent?</w:t>
            </w:r>
          </w:p>
          <w:p w14:paraId="694E8B62" w14:textId="6B492FBB" w:rsidR="00620F95" w:rsidRDefault="00620F95" w:rsidP="00620F95">
            <w:pPr>
              <w:rPr>
                <w:rFonts w:ascii="Calibri" w:eastAsia="Calibri" w:hAnsi="Calibri" w:cs="Calibri"/>
                <w:b/>
                <w:bCs/>
              </w:rPr>
            </w:pPr>
          </w:p>
        </w:tc>
        <w:tc>
          <w:tcPr>
            <w:tcW w:w="5516" w:type="dxa"/>
          </w:tcPr>
          <w:p w14:paraId="79E8D457" w14:textId="06DB769E" w:rsidR="00620F95" w:rsidRDefault="002077A4" w:rsidP="00620F95">
            <w:pPr>
              <w:rPr>
                <w:rFonts w:ascii="Segoe UI" w:eastAsia="Segoe UI" w:hAnsi="Segoe UI" w:cs="Segoe UI"/>
                <w:sz w:val="21"/>
                <w:szCs w:val="21"/>
              </w:rPr>
            </w:pPr>
            <w:r>
              <w:rPr>
                <w:rFonts w:ascii="Segoe UI" w:eastAsia="Segoe UI" w:hAnsi="Segoe UI" w:cs="Segoe UI"/>
                <w:sz w:val="21"/>
                <w:szCs w:val="21"/>
              </w:rPr>
              <w:t>Du</w:t>
            </w:r>
            <w:r w:rsidR="00620F95">
              <w:rPr>
                <w:rFonts w:ascii="Segoe UI" w:eastAsia="Segoe UI" w:hAnsi="Segoe UI" w:cs="Segoe UI"/>
                <w:sz w:val="21"/>
                <w:szCs w:val="21"/>
              </w:rPr>
              <w:t xml:space="preserve"> behöver inte ansöka på nytt utan den frånvaron är </w:t>
            </w:r>
            <w:r w:rsidR="00AB0B26">
              <w:rPr>
                <w:rFonts w:ascii="Segoe UI" w:eastAsia="Segoe UI" w:hAnsi="Segoe UI" w:cs="Segoe UI"/>
                <w:sz w:val="21"/>
                <w:szCs w:val="21"/>
              </w:rPr>
              <w:t xml:space="preserve">redan </w:t>
            </w:r>
            <w:r w:rsidR="00620F95">
              <w:rPr>
                <w:rFonts w:ascii="Segoe UI" w:eastAsia="Segoe UI" w:hAnsi="Segoe UI" w:cs="Segoe UI"/>
                <w:sz w:val="21"/>
                <w:szCs w:val="21"/>
              </w:rPr>
              <w:t>godkänd.</w:t>
            </w:r>
            <w:r w:rsidR="00620F95">
              <w:rPr>
                <w:rFonts w:ascii="Segoe UI" w:eastAsia="Segoe UI" w:hAnsi="Segoe UI" w:cs="Segoe UI"/>
                <w:sz w:val="21"/>
                <w:szCs w:val="21"/>
              </w:rPr>
              <w:br/>
              <w:t xml:space="preserve">Vi kommer sätta upp alla pågående tjänstledigheter i det nya systemet </w:t>
            </w:r>
            <w:r w:rsidR="00AB0B26">
              <w:rPr>
                <w:rFonts w:ascii="Segoe UI" w:eastAsia="Segoe UI" w:hAnsi="Segoe UI" w:cs="Segoe UI"/>
                <w:sz w:val="21"/>
                <w:szCs w:val="21"/>
              </w:rPr>
              <w:t>så att det ligger inne</w:t>
            </w:r>
            <w:r w:rsidR="00620F95">
              <w:rPr>
                <w:rFonts w:ascii="Segoe UI" w:eastAsia="Segoe UI" w:hAnsi="Segoe UI" w:cs="Segoe UI"/>
                <w:sz w:val="21"/>
                <w:szCs w:val="21"/>
              </w:rPr>
              <w:t xml:space="preserve"> från och med juni.</w:t>
            </w:r>
          </w:p>
          <w:p w14:paraId="1FDD9A85" w14:textId="30F39977" w:rsidR="00620F95" w:rsidRDefault="00620F95" w:rsidP="00620F95">
            <w:r>
              <w:rPr>
                <w:rFonts w:ascii="Segoe UI" w:eastAsia="Segoe UI" w:hAnsi="Segoe UI" w:cs="Segoe UI"/>
                <w:sz w:val="21"/>
                <w:szCs w:val="21"/>
              </w:rPr>
              <w:t xml:space="preserve">För alla </w:t>
            </w:r>
            <w:r w:rsidRPr="003752D3">
              <w:t>framtida</w:t>
            </w:r>
            <w:r>
              <w:rPr>
                <w:rFonts w:ascii="Segoe UI" w:eastAsia="Segoe UI" w:hAnsi="Segoe UI" w:cs="Segoe UI"/>
                <w:sz w:val="21"/>
                <w:szCs w:val="21"/>
              </w:rPr>
              <w:t xml:space="preserve"> ansökningar om tjänstledighet ansöker </w:t>
            </w:r>
            <w:r w:rsidR="002077A4">
              <w:rPr>
                <w:rFonts w:ascii="Segoe UI" w:eastAsia="Segoe UI" w:hAnsi="Segoe UI" w:cs="Segoe UI"/>
                <w:sz w:val="21"/>
                <w:szCs w:val="21"/>
              </w:rPr>
              <w:t>du</w:t>
            </w:r>
            <w:r>
              <w:rPr>
                <w:rFonts w:ascii="Segoe UI" w:eastAsia="Segoe UI" w:hAnsi="Segoe UI" w:cs="Segoe UI"/>
                <w:sz w:val="21"/>
                <w:szCs w:val="21"/>
              </w:rPr>
              <w:t xml:space="preserve"> direkt i systemet under ”Frånvaro”.</w:t>
            </w:r>
          </w:p>
          <w:p w14:paraId="729A948E" w14:textId="643B5FB5" w:rsidR="00620F95" w:rsidRDefault="00620F95" w:rsidP="00620F95"/>
        </w:tc>
      </w:tr>
      <w:tr w:rsidR="00620F95" w14:paraId="3B1A1CAD" w14:textId="77777777" w:rsidTr="00AA37DE">
        <w:tc>
          <w:tcPr>
            <w:tcW w:w="3510" w:type="dxa"/>
          </w:tcPr>
          <w:p w14:paraId="18DC04C4" w14:textId="42B37575" w:rsidR="00620F95" w:rsidRDefault="00620F95" w:rsidP="00620F95">
            <w:pPr>
              <w:rPr>
                <w:rFonts w:ascii="Calibri" w:hAnsi="Calibri" w:cs="Calibri"/>
                <w:color w:val="000000"/>
              </w:rPr>
            </w:pPr>
            <w:r w:rsidRPr="00954C70">
              <w:rPr>
                <w:rFonts w:ascii="Calibri" w:hAnsi="Calibri" w:cs="Calibri"/>
                <w:b/>
                <w:color w:val="000000"/>
              </w:rPr>
              <w:t>Semester beviljas ju av chef innan jag lägger i det i systemet. Man behöver ju diskutera detta med sin chef - inte bara "lägga in" i systemet</w:t>
            </w:r>
            <w:r>
              <w:rPr>
                <w:rFonts w:ascii="Calibri" w:hAnsi="Calibri" w:cs="Calibri"/>
                <w:color w:val="000000"/>
              </w:rPr>
              <w:t>.</w:t>
            </w:r>
          </w:p>
          <w:p w14:paraId="0E7D348C" w14:textId="42A72BE5" w:rsidR="00620F95" w:rsidRDefault="00620F95" w:rsidP="00620F95">
            <w:pPr>
              <w:spacing w:line="259" w:lineRule="auto"/>
              <w:rPr>
                <w:rFonts w:ascii="Calibri" w:eastAsia="Calibri" w:hAnsi="Calibri" w:cs="Calibri"/>
                <w:b/>
                <w:bCs/>
              </w:rPr>
            </w:pPr>
          </w:p>
        </w:tc>
        <w:tc>
          <w:tcPr>
            <w:tcW w:w="5516" w:type="dxa"/>
          </w:tcPr>
          <w:p w14:paraId="7C069FC8" w14:textId="3442A072" w:rsidR="00620F95" w:rsidRDefault="00620F95" w:rsidP="00620F95">
            <w:r>
              <w:t xml:space="preserve">Det stämmer – att ansöka om semester eller annan ledighet föregås av en diskussion med </w:t>
            </w:r>
            <w:r w:rsidR="00E75607">
              <w:t>din</w:t>
            </w:r>
            <w:r>
              <w:t xml:space="preserve"> chef. Den formella delen görs från och med nu i systemet.</w:t>
            </w:r>
          </w:p>
        </w:tc>
      </w:tr>
      <w:tr w:rsidR="00620F95" w14:paraId="09003CD5" w14:textId="77777777" w:rsidTr="00AA37DE">
        <w:tc>
          <w:tcPr>
            <w:tcW w:w="3510" w:type="dxa"/>
          </w:tcPr>
          <w:p w14:paraId="3591FDA0" w14:textId="77777777" w:rsidR="00620F95" w:rsidRPr="00954C70" w:rsidRDefault="00620F95" w:rsidP="00620F95">
            <w:pPr>
              <w:rPr>
                <w:rFonts w:ascii="Calibri" w:hAnsi="Calibri"/>
                <w:b/>
                <w:color w:val="000000"/>
              </w:rPr>
            </w:pPr>
            <w:r w:rsidRPr="00954C70">
              <w:rPr>
                <w:rFonts w:ascii="Calibri" w:hAnsi="Calibri"/>
                <w:b/>
                <w:color w:val="000000"/>
              </w:rPr>
              <w:t>Om man vill rapportera sjukdom, måste man alltså lägga in antal timmar man är sjuk, det går inte att bara rapportera in hela dagar?</w:t>
            </w:r>
          </w:p>
          <w:p w14:paraId="18322B99" w14:textId="1D58085D" w:rsidR="00620F95" w:rsidRDefault="00620F95" w:rsidP="00620F95">
            <w:pPr>
              <w:rPr>
                <w:rFonts w:ascii="Calibri" w:eastAsia="Calibri" w:hAnsi="Calibri" w:cs="Calibri"/>
                <w:b/>
                <w:bCs/>
              </w:rPr>
            </w:pPr>
          </w:p>
        </w:tc>
        <w:tc>
          <w:tcPr>
            <w:tcW w:w="5516" w:type="dxa"/>
          </w:tcPr>
          <w:p w14:paraId="6ABA4FD9" w14:textId="0639E4CD" w:rsidR="00620F95" w:rsidRDefault="00620F95" w:rsidP="00620F95">
            <w:r>
              <w:t xml:space="preserve">För både målstyrd och reglerad arbetstid går det att ange frånvaro för en hel dag. </w:t>
            </w:r>
            <w:r w:rsidRPr="00246516">
              <w:t>Se manual</w:t>
            </w:r>
            <w:r>
              <w:t xml:space="preserve"> för detaljer.</w:t>
            </w:r>
          </w:p>
          <w:p w14:paraId="3F1DC874" w14:textId="556682C2" w:rsidR="00620F95" w:rsidRDefault="00620F95" w:rsidP="00620F95"/>
        </w:tc>
      </w:tr>
      <w:tr w:rsidR="00620F95" w14:paraId="2F95BB6C" w14:textId="77777777" w:rsidTr="00AA37DE">
        <w:tc>
          <w:tcPr>
            <w:tcW w:w="3510" w:type="dxa"/>
          </w:tcPr>
          <w:p w14:paraId="1482BA7F" w14:textId="69808246" w:rsidR="00620F95" w:rsidRPr="002444CF" w:rsidRDefault="00620F95" w:rsidP="00620F95">
            <w:pPr>
              <w:rPr>
                <w:rFonts w:ascii="Calibri" w:hAnsi="Calibri"/>
                <w:b/>
                <w:color w:val="000000"/>
              </w:rPr>
            </w:pPr>
            <w:r w:rsidRPr="002444CF">
              <w:rPr>
                <w:rFonts w:ascii="Calibri" w:hAnsi="Calibri"/>
                <w:b/>
                <w:color w:val="000000"/>
              </w:rPr>
              <w:t xml:space="preserve">Kan </w:t>
            </w:r>
            <w:r w:rsidR="001F086D">
              <w:rPr>
                <w:rFonts w:ascii="Calibri" w:hAnsi="Calibri"/>
                <w:b/>
                <w:color w:val="000000"/>
              </w:rPr>
              <w:t>jag</w:t>
            </w:r>
            <w:r w:rsidR="001F086D" w:rsidRPr="002444CF">
              <w:rPr>
                <w:rFonts w:ascii="Calibri" w:hAnsi="Calibri"/>
                <w:b/>
                <w:color w:val="000000"/>
              </w:rPr>
              <w:t xml:space="preserve"> </w:t>
            </w:r>
            <w:r w:rsidR="00C269E5">
              <w:rPr>
                <w:rFonts w:ascii="Calibri" w:hAnsi="Calibri"/>
                <w:b/>
                <w:color w:val="000000"/>
              </w:rPr>
              <w:t>redan nu göra en semesteransökan i Flex HRM</w:t>
            </w:r>
            <w:r w:rsidRPr="002444CF">
              <w:rPr>
                <w:rFonts w:ascii="Calibri" w:hAnsi="Calibri"/>
                <w:b/>
                <w:color w:val="000000"/>
              </w:rPr>
              <w:t>?</w:t>
            </w:r>
          </w:p>
          <w:p w14:paraId="0F70CFC9" w14:textId="77777777" w:rsidR="00620F95" w:rsidRPr="00954C70" w:rsidRDefault="00620F95" w:rsidP="00620F95">
            <w:pPr>
              <w:rPr>
                <w:rFonts w:ascii="Calibri" w:hAnsi="Calibri"/>
                <w:b/>
                <w:color w:val="000000"/>
              </w:rPr>
            </w:pPr>
          </w:p>
        </w:tc>
        <w:tc>
          <w:tcPr>
            <w:tcW w:w="5516" w:type="dxa"/>
          </w:tcPr>
          <w:p w14:paraId="75E00E69" w14:textId="5C81C031" w:rsidR="00620F95" w:rsidRDefault="00620F95" w:rsidP="00620F95">
            <w:r>
              <w:t>Ja, det går bra.</w:t>
            </w:r>
          </w:p>
        </w:tc>
      </w:tr>
      <w:tr w:rsidR="00620F95" w14:paraId="721265FB" w14:textId="77777777" w:rsidTr="00AA37DE">
        <w:tc>
          <w:tcPr>
            <w:tcW w:w="3510" w:type="dxa"/>
          </w:tcPr>
          <w:p w14:paraId="790F61ED" w14:textId="6ADE7863" w:rsidR="00620F95" w:rsidRPr="00387333" w:rsidRDefault="00B673C2" w:rsidP="00620F95">
            <w:pPr>
              <w:rPr>
                <w:rFonts w:ascii="Calibri" w:hAnsi="Calibri"/>
                <w:b/>
                <w:color w:val="000000"/>
              </w:rPr>
            </w:pPr>
            <w:r>
              <w:rPr>
                <w:rFonts w:ascii="Calibri" w:hAnsi="Calibri"/>
                <w:b/>
                <w:color w:val="000000"/>
              </w:rPr>
              <w:t xml:space="preserve">Hur </w:t>
            </w:r>
            <w:r w:rsidR="00620F95" w:rsidRPr="00387333">
              <w:rPr>
                <w:rFonts w:ascii="Calibri" w:hAnsi="Calibri"/>
                <w:b/>
                <w:color w:val="000000"/>
              </w:rPr>
              <w:t xml:space="preserve">rapporterar </w:t>
            </w:r>
            <w:r>
              <w:rPr>
                <w:rFonts w:ascii="Calibri" w:hAnsi="Calibri"/>
                <w:b/>
                <w:color w:val="000000"/>
              </w:rPr>
              <w:t xml:space="preserve">jag </w:t>
            </w:r>
            <w:r w:rsidR="00620F95" w:rsidRPr="00387333">
              <w:rPr>
                <w:rFonts w:ascii="Calibri" w:hAnsi="Calibri"/>
                <w:b/>
                <w:color w:val="000000"/>
              </w:rPr>
              <w:t>VAB?</w:t>
            </w:r>
          </w:p>
        </w:tc>
        <w:tc>
          <w:tcPr>
            <w:tcW w:w="5516" w:type="dxa"/>
          </w:tcPr>
          <w:p w14:paraId="5E2CA713" w14:textId="099D1021" w:rsidR="00620F95" w:rsidRDefault="00620F95" w:rsidP="00620F95">
            <w:r>
              <w:t xml:space="preserve">När </w:t>
            </w:r>
            <w:r w:rsidR="00B673C2">
              <w:t xml:space="preserve">du </w:t>
            </w:r>
            <w:r>
              <w:t>går in under frånvaro så kommer en lista upp</w:t>
            </w:r>
            <w:r w:rsidR="00B673C2">
              <w:t xml:space="preserve"> på </w:t>
            </w:r>
            <w:r>
              <w:t xml:space="preserve">olika </w:t>
            </w:r>
            <w:r w:rsidR="00B673C2">
              <w:t xml:space="preserve">frånvaroorsaker, </w:t>
            </w:r>
            <w:r>
              <w:t xml:space="preserve">välj VAB. </w:t>
            </w:r>
            <w:r w:rsidRPr="00246516">
              <w:t>Se manual för</w:t>
            </w:r>
            <w:r>
              <w:t xml:space="preserve"> detaljer.</w:t>
            </w:r>
          </w:p>
        </w:tc>
      </w:tr>
      <w:tr w:rsidR="00620F95" w14:paraId="0A41BE57" w14:textId="77777777" w:rsidTr="00AA37DE">
        <w:tc>
          <w:tcPr>
            <w:tcW w:w="3510" w:type="dxa"/>
          </w:tcPr>
          <w:p w14:paraId="084CF03C" w14:textId="0BD1208B" w:rsidR="00620F95" w:rsidRPr="00AD4EB2" w:rsidRDefault="00620F95" w:rsidP="00620F95">
            <w:pPr>
              <w:rPr>
                <w:rFonts w:ascii="Calibri" w:hAnsi="Calibri"/>
                <w:b/>
                <w:color w:val="000000"/>
              </w:rPr>
            </w:pPr>
            <w:r w:rsidRPr="00AD4EB2">
              <w:rPr>
                <w:rFonts w:ascii="Calibri" w:hAnsi="Calibri"/>
                <w:b/>
                <w:color w:val="000000"/>
              </w:rPr>
              <w:t>Man ansöker och får semester beviljad</w:t>
            </w:r>
            <w:r w:rsidR="00FE2EF0">
              <w:rPr>
                <w:rFonts w:ascii="Calibri" w:hAnsi="Calibri"/>
                <w:b/>
                <w:color w:val="000000"/>
              </w:rPr>
              <w:t xml:space="preserve"> i systemet</w:t>
            </w:r>
            <w:r w:rsidRPr="00AD4EB2">
              <w:rPr>
                <w:rFonts w:ascii="Calibri" w:hAnsi="Calibri"/>
                <w:b/>
                <w:color w:val="000000"/>
              </w:rPr>
              <w:t>, ska man även rapportera frånvaro de dagarna, eller är det klart när ansökan är godkänd? Kan man ändra om det visade sig att man inte varit ledig som planerat?</w:t>
            </w:r>
          </w:p>
        </w:tc>
        <w:tc>
          <w:tcPr>
            <w:tcW w:w="5516" w:type="dxa"/>
          </w:tcPr>
          <w:p w14:paraId="219A008B" w14:textId="657A7EA1" w:rsidR="00620F95" w:rsidRDefault="00FE2EF0" w:rsidP="00620F95">
            <w:r>
              <w:t>Om</w:t>
            </w:r>
            <w:r w:rsidR="00620F95">
              <w:t xml:space="preserve"> semestern är beviljad så klickar </w:t>
            </w:r>
            <w:r w:rsidR="00E75607">
              <w:t>du</w:t>
            </w:r>
            <w:r w:rsidR="00620F95">
              <w:t xml:space="preserve"> bara i ”</w:t>
            </w:r>
            <w:r>
              <w:t>k</w:t>
            </w:r>
            <w:r w:rsidR="00620F95">
              <w:t>larmarkerad”</w:t>
            </w:r>
            <w:r>
              <w:t xml:space="preserve"> i samband med tidrapportering</w:t>
            </w:r>
            <w:r w:rsidR="00620F95">
              <w:t>.</w:t>
            </w:r>
          </w:p>
          <w:p w14:paraId="0E6D0A6A" w14:textId="77777777" w:rsidR="00597C65" w:rsidRDefault="00597C65" w:rsidP="00620F95"/>
          <w:p w14:paraId="0AA8D6B6" w14:textId="4925E331" w:rsidR="00620F95" w:rsidRDefault="00597C65" w:rsidP="00620F95">
            <w:r>
              <w:t>Du</w:t>
            </w:r>
            <w:r w:rsidR="00620F95">
              <w:t xml:space="preserve"> kan </w:t>
            </w:r>
            <w:r w:rsidR="00FE2EF0">
              <w:t xml:space="preserve">i samband med tidrapporteringen ändra semestern om du tex har arbetat eller blivit sjuk. </w:t>
            </w:r>
          </w:p>
        </w:tc>
      </w:tr>
      <w:tr w:rsidR="004833CC" w14:paraId="6B4A3583" w14:textId="77777777" w:rsidTr="00AA37DE">
        <w:tc>
          <w:tcPr>
            <w:tcW w:w="3510" w:type="dxa"/>
          </w:tcPr>
          <w:p w14:paraId="5503D494" w14:textId="3833D1B1" w:rsidR="004833CC" w:rsidRPr="00AD4EB2" w:rsidRDefault="004833CC" w:rsidP="00620F95">
            <w:pPr>
              <w:rPr>
                <w:rFonts w:ascii="Calibri" w:hAnsi="Calibri"/>
                <w:b/>
                <w:color w:val="000000"/>
              </w:rPr>
            </w:pPr>
            <w:r w:rsidRPr="00AD4EB2">
              <w:rPr>
                <w:rFonts w:ascii="Calibri" w:hAnsi="Calibri"/>
                <w:b/>
                <w:color w:val="000000"/>
              </w:rPr>
              <w:t>Om man har Särskilt högriskskydd, hur lägger man in det? Eller hur meddelar man någon att det ska läggas in vid sjukdom?</w:t>
            </w:r>
          </w:p>
        </w:tc>
        <w:tc>
          <w:tcPr>
            <w:tcW w:w="5516" w:type="dxa"/>
          </w:tcPr>
          <w:p w14:paraId="0EFF180C" w14:textId="38575542" w:rsidR="004833CC" w:rsidRDefault="00DF3900" w:rsidP="00620F95">
            <w:r>
              <w:t>Detta meddelar</w:t>
            </w:r>
            <w:r w:rsidR="00597C65">
              <w:t xml:space="preserve"> du</w:t>
            </w:r>
            <w:r>
              <w:t xml:space="preserve"> </w:t>
            </w:r>
            <w:r w:rsidR="00246516">
              <w:t>h</w:t>
            </w:r>
            <w:r w:rsidR="00CC68A4">
              <w:t>r-service</w:t>
            </w:r>
            <w:r w:rsidR="00246516">
              <w:t>@redcross.se</w:t>
            </w:r>
            <w:r>
              <w:t xml:space="preserve"> som lämnar </w:t>
            </w:r>
            <w:r w:rsidR="00C74CF4">
              <w:t>informationen</w:t>
            </w:r>
            <w:r>
              <w:t xml:space="preserve"> </w:t>
            </w:r>
            <w:r w:rsidR="00CC68A4">
              <w:t>vidare</w:t>
            </w:r>
            <w:r>
              <w:t xml:space="preserve"> till </w:t>
            </w:r>
            <w:r w:rsidR="00C74CF4">
              <w:t>Aspia.</w:t>
            </w:r>
          </w:p>
        </w:tc>
      </w:tr>
      <w:tr w:rsidR="002C486B" w14:paraId="6E4F145E" w14:textId="77777777" w:rsidTr="00725458">
        <w:tblPrEx>
          <w:tblLook w:val="04A0" w:firstRow="1" w:lastRow="0" w:firstColumn="1" w:lastColumn="0" w:noHBand="0" w:noVBand="1"/>
        </w:tblPrEx>
        <w:tc>
          <w:tcPr>
            <w:tcW w:w="3510" w:type="dxa"/>
          </w:tcPr>
          <w:p w14:paraId="64612DF1" w14:textId="77777777" w:rsidR="002C486B" w:rsidRPr="00AD4EB2" w:rsidRDefault="002C486B" w:rsidP="00725458">
            <w:pPr>
              <w:rPr>
                <w:rFonts w:ascii="Calibri" w:hAnsi="Calibri" w:cs="Calibri"/>
                <w:b/>
                <w:color w:val="000000"/>
              </w:rPr>
            </w:pPr>
            <w:r w:rsidRPr="00AD4EB2">
              <w:rPr>
                <w:rFonts w:ascii="Calibri" w:hAnsi="Calibri" w:cs="Calibri"/>
                <w:b/>
                <w:color w:val="000000"/>
              </w:rPr>
              <w:t>Ska man inte trycka på spara efter att man valde semester/sjuk?</w:t>
            </w:r>
          </w:p>
          <w:p w14:paraId="7F2C7374" w14:textId="77777777" w:rsidR="002C486B" w:rsidRPr="00AD4EB2" w:rsidRDefault="002C486B" w:rsidP="00725458">
            <w:pPr>
              <w:rPr>
                <w:rFonts w:ascii="Calibri" w:hAnsi="Calibri" w:cs="Calibri"/>
                <w:b/>
                <w:color w:val="000000"/>
              </w:rPr>
            </w:pPr>
          </w:p>
        </w:tc>
        <w:tc>
          <w:tcPr>
            <w:tcW w:w="5516" w:type="dxa"/>
          </w:tcPr>
          <w:p w14:paraId="67562179" w14:textId="77777777" w:rsidR="002C486B" w:rsidRDefault="002C486B" w:rsidP="00725458">
            <w:r>
              <w:t>Du ska alltid trycka på ”spara” efter att du gjort en förändring i systemet.</w:t>
            </w:r>
          </w:p>
        </w:tc>
      </w:tr>
      <w:tr w:rsidR="002C486B" w14:paraId="782CCCAF" w14:textId="77777777" w:rsidTr="00725458">
        <w:tblPrEx>
          <w:tblLook w:val="04A0" w:firstRow="1" w:lastRow="0" w:firstColumn="1" w:lastColumn="0" w:noHBand="0" w:noVBand="1"/>
        </w:tblPrEx>
        <w:tc>
          <w:tcPr>
            <w:tcW w:w="3510" w:type="dxa"/>
          </w:tcPr>
          <w:p w14:paraId="6ACD4C30" w14:textId="77777777" w:rsidR="002C486B" w:rsidRDefault="002C486B" w:rsidP="00725458">
            <w:pPr>
              <w:rPr>
                <w:rFonts w:ascii="Calibri" w:hAnsi="Calibri"/>
                <w:b/>
                <w:color w:val="000000"/>
              </w:rPr>
            </w:pPr>
            <w:r w:rsidRPr="00AD4EB2">
              <w:rPr>
                <w:rFonts w:ascii="Calibri" w:hAnsi="Calibri"/>
                <w:b/>
                <w:color w:val="000000"/>
              </w:rPr>
              <w:t>Hur är schemavyn tänkt att kunna användas för oss? Eller är det bara ett visuellt stöd för att enkelt kunna se när man har frånvaro? Berätta gärna lite mer kring schemavyns möjligheter.</w:t>
            </w:r>
          </w:p>
          <w:p w14:paraId="60F0B8F5" w14:textId="77777777" w:rsidR="002C486B" w:rsidRPr="00AD4EB2" w:rsidRDefault="002C486B" w:rsidP="00725458">
            <w:pPr>
              <w:rPr>
                <w:rFonts w:ascii="Calibri" w:hAnsi="Calibri" w:cs="Calibri"/>
                <w:b/>
                <w:color w:val="000000"/>
              </w:rPr>
            </w:pPr>
          </w:p>
        </w:tc>
        <w:tc>
          <w:tcPr>
            <w:tcW w:w="5516" w:type="dxa"/>
          </w:tcPr>
          <w:p w14:paraId="0DF48206" w14:textId="77777777" w:rsidR="002C486B" w:rsidRDefault="002C486B" w:rsidP="00725458">
            <w:r>
              <w:t xml:space="preserve">Schemavyn på datorn är möjlig att anpassa för att passa varje individ. Du väljer lätt vilka delar du vill se. </w:t>
            </w:r>
          </w:p>
        </w:tc>
      </w:tr>
      <w:tr w:rsidR="00620F95" w14:paraId="39ACF039" w14:textId="77777777" w:rsidTr="00AA37DE">
        <w:tc>
          <w:tcPr>
            <w:tcW w:w="3510" w:type="dxa"/>
          </w:tcPr>
          <w:p w14:paraId="7E62D89C" w14:textId="7BD7BBC5" w:rsidR="00620F95" w:rsidRPr="008E5AC4" w:rsidRDefault="00620F95" w:rsidP="00620F95">
            <w:pPr>
              <w:rPr>
                <w:b/>
                <w:bCs/>
                <w:color w:val="0070C0"/>
              </w:rPr>
            </w:pPr>
            <w:r>
              <w:rPr>
                <w:b/>
                <w:bCs/>
                <w:color w:val="0070C0"/>
              </w:rPr>
              <w:t>Frågor om målstyrd arbetstid</w:t>
            </w:r>
          </w:p>
          <w:p w14:paraId="386D88CF" w14:textId="2D2BA4ED" w:rsidR="00620F95" w:rsidRDefault="00620F95" w:rsidP="00620F95">
            <w:pPr>
              <w:rPr>
                <w:rFonts w:ascii="Calibri" w:eastAsia="Calibri" w:hAnsi="Calibri" w:cs="Calibri"/>
                <w:b/>
                <w:bCs/>
              </w:rPr>
            </w:pPr>
          </w:p>
        </w:tc>
        <w:tc>
          <w:tcPr>
            <w:tcW w:w="5516" w:type="dxa"/>
          </w:tcPr>
          <w:p w14:paraId="74983A6A" w14:textId="373AE345" w:rsidR="00620F95" w:rsidRDefault="00620F95" w:rsidP="00620F95">
            <w:r w:rsidRPr="008E5AC4">
              <w:rPr>
                <w:b/>
                <w:bCs/>
                <w:color w:val="0070C0"/>
              </w:rPr>
              <w:t>Svar</w:t>
            </w:r>
          </w:p>
        </w:tc>
      </w:tr>
      <w:tr w:rsidR="00620F95" w14:paraId="75CC49F4" w14:textId="77777777" w:rsidTr="00AA37DE">
        <w:tc>
          <w:tcPr>
            <w:tcW w:w="3510" w:type="dxa"/>
          </w:tcPr>
          <w:p w14:paraId="4A492DC9" w14:textId="77777777" w:rsidR="00620F95" w:rsidRPr="00AD4EB2" w:rsidRDefault="00620F95" w:rsidP="00620F95">
            <w:pPr>
              <w:rPr>
                <w:rFonts w:ascii="Calibri" w:hAnsi="Calibri" w:cs="Calibri"/>
                <w:b/>
                <w:color w:val="000000"/>
              </w:rPr>
            </w:pPr>
            <w:r w:rsidRPr="00AD4EB2">
              <w:rPr>
                <w:rFonts w:ascii="Calibri" w:hAnsi="Calibri" w:cs="Calibri"/>
                <w:b/>
                <w:color w:val="000000"/>
              </w:rPr>
              <w:t>Om man har målstyrd tid, är det meningen att vi nu ska redovisa faktiskt arbetade timmar varje dag eller ska vi bara rapportera schablon?</w:t>
            </w:r>
          </w:p>
          <w:p w14:paraId="0ADF1B87" w14:textId="0BF564EB" w:rsidR="00620F95" w:rsidRDefault="00620F95" w:rsidP="00620F95">
            <w:pPr>
              <w:rPr>
                <w:rFonts w:ascii="Calibri" w:eastAsia="Calibri" w:hAnsi="Calibri" w:cs="Calibri"/>
                <w:b/>
                <w:bCs/>
              </w:rPr>
            </w:pPr>
          </w:p>
        </w:tc>
        <w:tc>
          <w:tcPr>
            <w:tcW w:w="5516" w:type="dxa"/>
          </w:tcPr>
          <w:p w14:paraId="4B7DD6EC" w14:textId="595D7C09" w:rsidR="00620F95" w:rsidRDefault="00620F95" w:rsidP="00620F95">
            <w:r>
              <w:t xml:space="preserve">Nej, om </w:t>
            </w:r>
            <w:r w:rsidR="00597C65">
              <w:t xml:space="preserve">du </w:t>
            </w:r>
            <w:r>
              <w:t xml:space="preserve">har målstyrd arbetstid </w:t>
            </w:r>
            <w:r w:rsidR="0056686E">
              <w:t xml:space="preserve">rapporterar du precis som tidigare endast avvikelser. Om du inte har någon frånvaro </w:t>
            </w:r>
            <w:r>
              <w:t xml:space="preserve">klickar </w:t>
            </w:r>
            <w:r w:rsidR="00597C65">
              <w:t>du</w:t>
            </w:r>
            <w:r>
              <w:t xml:space="preserve"> bara i ”Klarmarkerad”</w:t>
            </w:r>
            <w:r w:rsidR="0056686E">
              <w:t>.</w:t>
            </w:r>
            <w:r>
              <w:t xml:space="preserve"> Detta är endast ett klick.</w:t>
            </w:r>
            <w:r>
              <w:br/>
            </w:r>
            <w:r>
              <w:br/>
              <w:t xml:space="preserve">Om </w:t>
            </w:r>
            <w:r w:rsidR="00597C65">
              <w:t>du</w:t>
            </w:r>
            <w:r>
              <w:t xml:space="preserve"> har frånvaro anger </w:t>
            </w:r>
            <w:r w:rsidR="00597C65">
              <w:t>du</w:t>
            </w:r>
            <w:r>
              <w:t xml:space="preserve"> frånvaroorsak på de dagar det gäller, t</w:t>
            </w:r>
            <w:r w:rsidR="00597C65">
              <w:t>.</w:t>
            </w:r>
            <w:r>
              <w:t>ex</w:t>
            </w:r>
            <w:r w:rsidR="00597C65">
              <w:t>.</w:t>
            </w:r>
            <w:r>
              <w:t xml:space="preserve"> semester, sjuk, vab eller liknande.</w:t>
            </w:r>
          </w:p>
        </w:tc>
      </w:tr>
      <w:tr w:rsidR="00620F95" w14:paraId="2B2B6516" w14:textId="77777777" w:rsidTr="00AA37DE">
        <w:tc>
          <w:tcPr>
            <w:tcW w:w="3510" w:type="dxa"/>
          </w:tcPr>
          <w:p w14:paraId="67847FB1" w14:textId="36BEEE71" w:rsidR="00620F95" w:rsidRPr="00954D4F" w:rsidRDefault="00620F95" w:rsidP="00620F95">
            <w:pPr>
              <w:rPr>
                <w:rFonts w:ascii="Calibri" w:hAnsi="Calibri"/>
                <w:color w:val="000000"/>
              </w:rPr>
            </w:pPr>
            <w:r w:rsidRPr="00954D4F">
              <w:rPr>
                <w:rFonts w:ascii="Calibri" w:hAnsi="Calibri"/>
                <w:b/>
                <w:color w:val="000000"/>
              </w:rPr>
              <w:t>När jag loggar in i systemet nu så finns inte "dagvy" alternativet, bara vecko</w:t>
            </w:r>
            <w:r>
              <w:rPr>
                <w:rFonts w:ascii="Calibri" w:hAnsi="Calibri"/>
                <w:b/>
                <w:color w:val="000000"/>
              </w:rPr>
              <w:t>v</w:t>
            </w:r>
            <w:r w:rsidRPr="00954D4F">
              <w:rPr>
                <w:rFonts w:ascii="Calibri" w:hAnsi="Calibri"/>
                <w:b/>
                <w:color w:val="000000"/>
              </w:rPr>
              <w:t>y och månadsvy. Kommer det läggas till senare</w:t>
            </w:r>
            <w:r>
              <w:rPr>
                <w:rFonts w:ascii="Calibri" w:hAnsi="Calibri"/>
                <w:color w:val="000000"/>
              </w:rPr>
              <w:t>.</w:t>
            </w:r>
          </w:p>
        </w:tc>
        <w:tc>
          <w:tcPr>
            <w:tcW w:w="5516" w:type="dxa"/>
          </w:tcPr>
          <w:p w14:paraId="7407C64F" w14:textId="21A77936" w:rsidR="00620F95" w:rsidRDefault="00620F95" w:rsidP="00620F95">
            <w:pPr>
              <w:rPr>
                <w:rFonts w:ascii="Calibri" w:hAnsi="Calibri"/>
                <w:color w:val="000000"/>
              </w:rPr>
            </w:pPr>
            <w:r>
              <w:rPr>
                <w:rFonts w:ascii="Calibri" w:hAnsi="Calibri"/>
                <w:color w:val="000000"/>
              </w:rPr>
              <w:t xml:space="preserve">Anställda med målstyrd arbetstid har inte ”dagvy” eftersom </w:t>
            </w:r>
            <w:r w:rsidR="005111E1">
              <w:rPr>
                <w:rFonts w:ascii="Calibri" w:hAnsi="Calibri"/>
                <w:color w:val="000000"/>
              </w:rPr>
              <w:t>de</w:t>
            </w:r>
            <w:r>
              <w:rPr>
                <w:rFonts w:ascii="Calibri" w:hAnsi="Calibri"/>
                <w:color w:val="000000"/>
              </w:rPr>
              <w:t xml:space="preserve"> bara frånvarorapporterar.</w:t>
            </w:r>
          </w:p>
          <w:p w14:paraId="61238829" w14:textId="77777777" w:rsidR="00620F95" w:rsidRDefault="00620F95" w:rsidP="00620F95"/>
        </w:tc>
      </w:tr>
      <w:tr w:rsidR="00620F95" w14:paraId="08A9FCBE" w14:textId="77777777" w:rsidTr="00AA37DE">
        <w:tc>
          <w:tcPr>
            <w:tcW w:w="3510" w:type="dxa"/>
          </w:tcPr>
          <w:p w14:paraId="07A6132E" w14:textId="3311BBA3" w:rsidR="00620F95" w:rsidRPr="008E5AC4" w:rsidRDefault="00620F95" w:rsidP="00620F95">
            <w:pPr>
              <w:rPr>
                <w:b/>
                <w:bCs/>
                <w:color w:val="0070C0"/>
              </w:rPr>
            </w:pPr>
            <w:r>
              <w:rPr>
                <w:b/>
                <w:bCs/>
                <w:color w:val="0070C0"/>
              </w:rPr>
              <w:t>Frågor om reglerad arbetstid</w:t>
            </w:r>
          </w:p>
          <w:p w14:paraId="33B57F31" w14:textId="13E44752" w:rsidR="00620F95" w:rsidRDefault="00620F95" w:rsidP="00620F95">
            <w:pPr>
              <w:rPr>
                <w:rFonts w:ascii="Calibri" w:eastAsia="Calibri" w:hAnsi="Calibri" w:cs="Calibri"/>
                <w:b/>
                <w:bCs/>
              </w:rPr>
            </w:pPr>
          </w:p>
        </w:tc>
        <w:tc>
          <w:tcPr>
            <w:tcW w:w="5516" w:type="dxa"/>
          </w:tcPr>
          <w:p w14:paraId="7E68B733" w14:textId="093A7680" w:rsidR="00620F95" w:rsidRDefault="00620F95" w:rsidP="00620F95">
            <w:r w:rsidRPr="008E5AC4">
              <w:rPr>
                <w:b/>
                <w:bCs/>
                <w:color w:val="0070C0"/>
              </w:rPr>
              <w:t>Svar</w:t>
            </w:r>
          </w:p>
        </w:tc>
      </w:tr>
      <w:tr w:rsidR="00620F95" w14:paraId="782A69A7" w14:textId="77777777" w:rsidTr="00AA37DE">
        <w:tc>
          <w:tcPr>
            <w:tcW w:w="3510" w:type="dxa"/>
          </w:tcPr>
          <w:p w14:paraId="11A67536" w14:textId="7B0474BE" w:rsidR="00620F95" w:rsidRPr="00AD4EB2" w:rsidRDefault="00620F95" w:rsidP="00620F95">
            <w:pPr>
              <w:rPr>
                <w:rFonts w:ascii="Calibri" w:hAnsi="Calibri" w:cs="Calibri"/>
                <w:b/>
                <w:color w:val="000000"/>
              </w:rPr>
            </w:pPr>
            <w:r w:rsidRPr="00AD4EB2">
              <w:rPr>
                <w:rFonts w:ascii="Calibri" w:hAnsi="Calibri" w:cs="Calibri"/>
                <w:b/>
                <w:color w:val="000000"/>
              </w:rPr>
              <w:t>Innebär detta system att jag måste göra en "varje dag " redovisning? Tidigare kunde man välja "Inga avvikelser" om det inte hade varit någon frånvaro, funkar inte det i detta system?</w:t>
            </w:r>
          </w:p>
          <w:p w14:paraId="72A889B0" w14:textId="77777777" w:rsidR="00620F95" w:rsidRDefault="00620F95" w:rsidP="00620F95">
            <w:pPr>
              <w:rPr>
                <w:rFonts w:ascii="Calibri" w:eastAsia="Calibri" w:hAnsi="Calibri" w:cs="Calibri"/>
                <w:b/>
                <w:bCs/>
              </w:rPr>
            </w:pPr>
          </w:p>
        </w:tc>
        <w:tc>
          <w:tcPr>
            <w:tcW w:w="5516" w:type="dxa"/>
          </w:tcPr>
          <w:p w14:paraId="3258DC7F" w14:textId="77777777" w:rsidR="00D97C3A" w:rsidRDefault="00A8500C" w:rsidP="00620F95">
            <w:r>
              <w:t>Om du</w:t>
            </w:r>
            <w:r w:rsidR="00620F95">
              <w:t xml:space="preserve"> har reglerad arbetstid så </w:t>
            </w:r>
            <w:r w:rsidR="00620F95" w:rsidRPr="00486439">
              <w:rPr>
                <w:u w:val="single"/>
              </w:rPr>
              <w:t>kan</w:t>
            </w:r>
            <w:r w:rsidR="00620F95">
              <w:t xml:space="preserve"> </w:t>
            </w:r>
            <w:r>
              <w:t>du</w:t>
            </w:r>
            <w:r w:rsidR="00620F95">
              <w:t xml:space="preserve"> dagrapportera för att reglera </w:t>
            </w:r>
            <w:r>
              <w:t>d</w:t>
            </w:r>
            <w:r w:rsidR="00620F95">
              <w:t>in flextid samt övertid.</w:t>
            </w:r>
          </w:p>
          <w:p w14:paraId="73B78B85" w14:textId="77777777" w:rsidR="00D97C3A" w:rsidRDefault="00D97C3A" w:rsidP="00620F95"/>
          <w:p w14:paraId="32761DCB" w14:textId="69E08AE6" w:rsidR="00620F95" w:rsidRDefault="00D97C3A" w:rsidP="00620F95">
            <w:r>
              <w:t xml:space="preserve">Om du </w:t>
            </w:r>
            <w:r w:rsidR="00620F95">
              <w:t>arbeta</w:t>
            </w:r>
            <w:r>
              <w:t>r</w:t>
            </w:r>
            <w:r w:rsidR="00620F95">
              <w:t xml:space="preserve"> exakt enligt </w:t>
            </w:r>
            <w:r w:rsidR="00A8500C">
              <w:t>d</w:t>
            </w:r>
            <w:r w:rsidR="00620F95">
              <w:t xml:space="preserve">itt schema varje dag </w:t>
            </w:r>
            <w:r>
              <w:t xml:space="preserve">och inte har några avvikelser, </w:t>
            </w:r>
            <w:r w:rsidR="00620F95">
              <w:t xml:space="preserve">så </w:t>
            </w:r>
            <w:r>
              <w:t xml:space="preserve">räcker det med att </w:t>
            </w:r>
            <w:r w:rsidR="00620F95">
              <w:t>”</w:t>
            </w:r>
            <w:r w:rsidR="00A161A8">
              <w:t>k</w:t>
            </w:r>
            <w:r w:rsidR="00620F95">
              <w:t>larmarkera”. Detta kan göras per dag eller en gång i slutet av månaden.</w:t>
            </w:r>
            <w:r w:rsidR="00620F95">
              <w:br/>
            </w:r>
            <w:r w:rsidR="00620F95">
              <w:br/>
              <w:t xml:space="preserve">För att reglera </w:t>
            </w:r>
            <w:r w:rsidR="00A8500C">
              <w:t>d</w:t>
            </w:r>
            <w:r w:rsidR="00620F95">
              <w:t xml:space="preserve">in flextid eller </w:t>
            </w:r>
            <w:r w:rsidR="0094737A">
              <w:t>rapportera</w:t>
            </w:r>
            <w:r w:rsidR="00620F95">
              <w:t xml:space="preserve"> </w:t>
            </w:r>
            <w:r w:rsidR="0094737A">
              <w:t xml:space="preserve">arbetad </w:t>
            </w:r>
            <w:r w:rsidR="00620F95">
              <w:t xml:space="preserve">övertid måste </w:t>
            </w:r>
            <w:r w:rsidR="00A8500C">
              <w:t>du</w:t>
            </w:r>
            <w:r w:rsidR="00620F95">
              <w:t xml:space="preserve"> bekräfta </w:t>
            </w:r>
            <w:r w:rsidR="00A8500C">
              <w:t>d</w:t>
            </w:r>
            <w:r w:rsidR="00620F95">
              <w:t>ina arbetstider dagligen.</w:t>
            </w:r>
            <w:r w:rsidR="00620F95">
              <w:br/>
            </w:r>
          </w:p>
          <w:p w14:paraId="46B71195" w14:textId="7DEF573E" w:rsidR="00620F95" w:rsidRDefault="00620F95" w:rsidP="00620F95">
            <w:r>
              <w:t xml:space="preserve">Om </w:t>
            </w:r>
            <w:r w:rsidR="00A8500C">
              <w:t>du</w:t>
            </w:r>
            <w:r>
              <w:t xml:space="preserve"> har frånvaro </w:t>
            </w:r>
            <w:r w:rsidR="00A95035">
              <w:t>så</w:t>
            </w:r>
            <w:r>
              <w:t xml:space="preserve"> anger </w:t>
            </w:r>
            <w:r w:rsidR="00A8500C">
              <w:t>du</w:t>
            </w:r>
            <w:r>
              <w:t xml:space="preserve"> frånvaroorsak på de dagar det gäller, t ex semester, sjuk, vab eller liknande</w:t>
            </w:r>
            <w:r w:rsidR="00E7280F">
              <w:t>.</w:t>
            </w:r>
          </w:p>
        </w:tc>
      </w:tr>
      <w:tr w:rsidR="00FE6736" w14:paraId="71F838DB" w14:textId="77777777" w:rsidTr="00AA37DE">
        <w:tc>
          <w:tcPr>
            <w:tcW w:w="3510" w:type="dxa"/>
          </w:tcPr>
          <w:p w14:paraId="07E9ECB0" w14:textId="628E6CAD" w:rsidR="00FE6736" w:rsidRPr="00AD4EB2" w:rsidRDefault="00E7280F" w:rsidP="00FE6736">
            <w:pPr>
              <w:rPr>
                <w:rFonts w:ascii="Calibri" w:hAnsi="Calibri"/>
                <w:b/>
                <w:color w:val="000000"/>
              </w:rPr>
            </w:pPr>
            <w:r>
              <w:rPr>
                <w:rFonts w:ascii="Calibri" w:hAnsi="Calibri"/>
                <w:b/>
                <w:color w:val="000000"/>
              </w:rPr>
              <w:t>G</w:t>
            </w:r>
            <w:r w:rsidR="00FE6736" w:rsidRPr="00AD4EB2">
              <w:rPr>
                <w:rFonts w:ascii="Calibri" w:hAnsi="Calibri"/>
                <w:b/>
                <w:color w:val="000000"/>
              </w:rPr>
              <w:t>äller detta med stämpling verkligen oss med reglerad arbetstid? Tidigare har vi inte behövt stämpla in och ut varje dag</w:t>
            </w:r>
            <w:r>
              <w:rPr>
                <w:rFonts w:ascii="Calibri" w:hAnsi="Calibri"/>
                <w:b/>
                <w:color w:val="000000"/>
              </w:rPr>
              <w:t>.</w:t>
            </w:r>
          </w:p>
          <w:p w14:paraId="74F2C2BF" w14:textId="77777777" w:rsidR="00FE6736" w:rsidRDefault="00FE6736" w:rsidP="00620F95">
            <w:pPr>
              <w:rPr>
                <w:rFonts w:ascii="Calibri" w:hAnsi="Calibri" w:cs="Calibri"/>
                <w:color w:val="000000"/>
              </w:rPr>
            </w:pPr>
          </w:p>
        </w:tc>
        <w:tc>
          <w:tcPr>
            <w:tcW w:w="5516" w:type="dxa"/>
          </w:tcPr>
          <w:p w14:paraId="20262222" w14:textId="6C31A8EE" w:rsidR="00FE6736" w:rsidRDefault="00E7280F" w:rsidP="00620F95">
            <w:r>
              <w:t>Stämpling är en term i systemet</w:t>
            </w:r>
            <w:r w:rsidR="003C45FF">
              <w:t>.</w:t>
            </w:r>
            <w:r w:rsidR="003C45FF">
              <w:br/>
              <w:t xml:space="preserve">”Stämpling” via appen är det enklaste sättet </w:t>
            </w:r>
            <w:r w:rsidR="009F5A5F">
              <w:t xml:space="preserve">att </w:t>
            </w:r>
            <w:r w:rsidR="00302104">
              <w:t xml:space="preserve">ange att </w:t>
            </w:r>
            <w:r w:rsidR="00A8500C">
              <w:t>du</w:t>
            </w:r>
            <w:r w:rsidR="00302104">
              <w:t xml:space="preserve"> arbeta</w:t>
            </w:r>
            <w:r w:rsidR="009F5A5F">
              <w:t>t</w:t>
            </w:r>
            <w:r w:rsidR="00302104">
              <w:t xml:space="preserve"> utanför </w:t>
            </w:r>
            <w:r w:rsidR="009F5A5F">
              <w:t>d</w:t>
            </w:r>
            <w:r w:rsidR="00302104">
              <w:t xml:space="preserve">in </w:t>
            </w:r>
            <w:r w:rsidR="00981374">
              <w:t>ordinarie</w:t>
            </w:r>
            <w:r w:rsidR="00302104">
              <w:t xml:space="preserve"> tid</w:t>
            </w:r>
            <w:r w:rsidR="009F5A5F">
              <w:t xml:space="preserve"> </w:t>
            </w:r>
            <w:r w:rsidR="0007594C">
              <w:t xml:space="preserve">för medarbetare med </w:t>
            </w:r>
            <w:r w:rsidR="009F5A5F">
              <w:t>reglerade arbetstid,</w:t>
            </w:r>
            <w:r w:rsidR="00981374">
              <w:t xml:space="preserve"> t</w:t>
            </w:r>
            <w:r w:rsidR="009F5A5F">
              <w:t>.</w:t>
            </w:r>
            <w:r w:rsidR="00981374">
              <w:t>ex</w:t>
            </w:r>
            <w:r w:rsidR="009F5A5F">
              <w:t>.</w:t>
            </w:r>
            <w:r w:rsidR="00981374">
              <w:t xml:space="preserve"> för att få tillgodogöra </w:t>
            </w:r>
            <w:r w:rsidR="009F5A5F">
              <w:t>d</w:t>
            </w:r>
            <w:r w:rsidR="00981374">
              <w:t>ig flex</w:t>
            </w:r>
            <w:r w:rsidR="009F5A5F">
              <w:t>-</w:t>
            </w:r>
            <w:r w:rsidR="00981374">
              <w:t xml:space="preserve"> eller övertid.</w:t>
            </w:r>
            <w:r w:rsidR="0079634B">
              <w:br/>
            </w:r>
            <w:r w:rsidR="0079634B">
              <w:br/>
            </w:r>
            <w:r w:rsidR="007C4138">
              <w:t>Fu</w:t>
            </w:r>
            <w:r w:rsidR="00302104">
              <w:t>n</w:t>
            </w:r>
            <w:r w:rsidR="007C4138">
              <w:t>ktionen används också</w:t>
            </w:r>
            <w:r w:rsidR="00302104">
              <w:t xml:space="preserve"> av timanställda, t</w:t>
            </w:r>
            <w:r w:rsidR="009F5A5F">
              <w:t>.</w:t>
            </w:r>
            <w:r w:rsidR="00302104">
              <w:t>ex</w:t>
            </w:r>
            <w:r w:rsidR="009F5A5F">
              <w:t>.</w:t>
            </w:r>
            <w:r w:rsidR="00302104">
              <w:t xml:space="preserve"> värvare för att så enkelt som möjligt rapportera timmar.</w:t>
            </w:r>
          </w:p>
        </w:tc>
      </w:tr>
      <w:tr w:rsidR="00475B30" w14:paraId="535CD008" w14:textId="77777777" w:rsidTr="00AA37DE">
        <w:tc>
          <w:tcPr>
            <w:tcW w:w="3510" w:type="dxa"/>
          </w:tcPr>
          <w:p w14:paraId="3290A6E0" w14:textId="26152681" w:rsidR="00475B30" w:rsidRPr="00E75EF5" w:rsidRDefault="00475B30" w:rsidP="00475B30">
            <w:pPr>
              <w:rPr>
                <w:rFonts w:eastAsia="Times New Roman" w:cs="Segoe UI"/>
                <w:b/>
                <w:lang w:eastAsia="sv-SE"/>
              </w:rPr>
            </w:pPr>
            <w:r w:rsidRPr="00E75EF5">
              <w:rPr>
                <w:rFonts w:eastAsia="Times New Roman" w:cs="Segoe UI"/>
                <w:b/>
                <w:lang w:eastAsia="sv-SE"/>
              </w:rPr>
              <w:t>Lunchen - är det standard en timma?</w:t>
            </w:r>
          </w:p>
          <w:p w14:paraId="227C49FE" w14:textId="77777777" w:rsidR="00475B30" w:rsidRDefault="00475B30" w:rsidP="00FE6736">
            <w:pPr>
              <w:rPr>
                <w:rFonts w:ascii="Calibri" w:hAnsi="Calibri"/>
                <w:color w:val="000000"/>
              </w:rPr>
            </w:pPr>
          </w:p>
        </w:tc>
        <w:tc>
          <w:tcPr>
            <w:tcW w:w="5516" w:type="dxa"/>
          </w:tcPr>
          <w:p w14:paraId="152F51AB" w14:textId="10522AF4" w:rsidR="00475B30" w:rsidRDefault="00475B30" w:rsidP="00620F95">
            <w:r>
              <w:t xml:space="preserve">Ja – om </w:t>
            </w:r>
            <w:r w:rsidR="009F5A5F">
              <w:t>du</w:t>
            </w:r>
            <w:r>
              <w:t xml:space="preserve"> har reglerad arbetstid och bara tar </w:t>
            </w:r>
            <w:r w:rsidR="0040777C">
              <w:t xml:space="preserve">tex </w:t>
            </w:r>
            <w:r>
              <w:t>30 minuter</w:t>
            </w:r>
            <w:r w:rsidR="0040777C">
              <w:t>s lunch</w:t>
            </w:r>
            <w:r>
              <w:t xml:space="preserve"> så korrigerar </w:t>
            </w:r>
            <w:r w:rsidR="009F5A5F">
              <w:t>du</w:t>
            </w:r>
            <w:r>
              <w:t xml:space="preserve"> det</w:t>
            </w:r>
            <w:r w:rsidR="002C6017">
              <w:t xml:space="preserve"> för att få korrekt totalarbetstid för dagen</w:t>
            </w:r>
            <w:r>
              <w:t>.</w:t>
            </w:r>
          </w:p>
        </w:tc>
      </w:tr>
      <w:tr w:rsidR="00620F95" w14:paraId="7F75DDA2" w14:textId="77777777" w:rsidTr="00AA37DE">
        <w:tc>
          <w:tcPr>
            <w:tcW w:w="3510" w:type="dxa"/>
          </w:tcPr>
          <w:p w14:paraId="169C7332" w14:textId="297E8D03" w:rsidR="00620F95" w:rsidRPr="0030220B" w:rsidRDefault="00620F95" w:rsidP="00620F95">
            <w:pPr>
              <w:rPr>
                <w:rFonts w:ascii="Calibri" w:hAnsi="Calibri" w:cs="Calibri"/>
                <w:b/>
                <w:color w:val="0070C0"/>
              </w:rPr>
            </w:pPr>
            <w:r w:rsidRPr="0030220B">
              <w:rPr>
                <w:rFonts w:ascii="Calibri" w:hAnsi="Calibri" w:cs="Calibri"/>
                <w:b/>
                <w:color w:val="0070C0"/>
              </w:rPr>
              <w:t>Projektrapportering</w:t>
            </w:r>
          </w:p>
        </w:tc>
        <w:tc>
          <w:tcPr>
            <w:tcW w:w="5516" w:type="dxa"/>
          </w:tcPr>
          <w:p w14:paraId="0AFBF86B" w14:textId="48134235" w:rsidR="00620F95" w:rsidRPr="0030220B" w:rsidRDefault="00620F95" w:rsidP="00620F95">
            <w:pPr>
              <w:rPr>
                <w:b/>
                <w:color w:val="0070C0"/>
              </w:rPr>
            </w:pPr>
            <w:r w:rsidRPr="0030220B">
              <w:rPr>
                <w:b/>
                <w:color w:val="0070C0"/>
              </w:rPr>
              <w:t>Svar</w:t>
            </w:r>
          </w:p>
        </w:tc>
      </w:tr>
      <w:tr w:rsidR="00620F95" w14:paraId="6B07AFF1" w14:textId="77777777" w:rsidTr="00AA37DE">
        <w:tc>
          <w:tcPr>
            <w:tcW w:w="3510" w:type="dxa"/>
          </w:tcPr>
          <w:p w14:paraId="2BB78239" w14:textId="25ADFC9E" w:rsidR="00620F95" w:rsidRPr="0030220B" w:rsidRDefault="00620F95" w:rsidP="00620F95">
            <w:pPr>
              <w:rPr>
                <w:rFonts w:ascii="Calibri" w:hAnsi="Calibri"/>
                <w:b/>
                <w:color w:val="000000"/>
              </w:rPr>
            </w:pPr>
            <w:r w:rsidRPr="0030220B">
              <w:rPr>
                <w:rFonts w:ascii="Calibri" w:hAnsi="Calibri"/>
                <w:b/>
                <w:color w:val="000000"/>
              </w:rPr>
              <w:t>Kommer vi tidrapportera på projektkoder direkt i systemet</w:t>
            </w:r>
            <w:r w:rsidR="00267D4C">
              <w:rPr>
                <w:rFonts w:ascii="Calibri" w:hAnsi="Calibri"/>
                <w:b/>
                <w:color w:val="000000"/>
              </w:rPr>
              <w:t>?</w:t>
            </w:r>
          </w:p>
        </w:tc>
        <w:tc>
          <w:tcPr>
            <w:tcW w:w="5516" w:type="dxa"/>
          </w:tcPr>
          <w:p w14:paraId="3A0BA00C" w14:textId="2A087F99" w:rsidR="00620F95" w:rsidRDefault="00267D4C" w:rsidP="00620F95">
            <w:r>
              <w:t xml:space="preserve">Ja, </w:t>
            </w:r>
            <w:r w:rsidR="008B6F7A">
              <w:t>vi</w:t>
            </w:r>
            <w:r w:rsidR="0030384B">
              <w:t xml:space="preserve"> kan t</w:t>
            </w:r>
            <w:r w:rsidR="009F5A5F">
              <w:t>idrapportera</w:t>
            </w:r>
            <w:r w:rsidR="00620F95">
              <w:t xml:space="preserve"> på projekt direkt i systemet.</w:t>
            </w:r>
            <w:r w:rsidR="0030384B">
              <w:t xml:space="preserve"> Om du ska projektrapportera så kommer du få mer information om det.</w:t>
            </w:r>
          </w:p>
        </w:tc>
      </w:tr>
      <w:tr w:rsidR="002832A4" w14:paraId="781C7FCB" w14:textId="77777777" w:rsidTr="00AA37DE">
        <w:tc>
          <w:tcPr>
            <w:tcW w:w="3510" w:type="dxa"/>
          </w:tcPr>
          <w:p w14:paraId="5423B012" w14:textId="45E546E4" w:rsidR="002832A4" w:rsidRPr="00AD4EB2" w:rsidRDefault="00EC1755" w:rsidP="00620F95">
            <w:pPr>
              <w:rPr>
                <w:rFonts w:ascii="Calibri" w:hAnsi="Calibri"/>
                <w:b/>
                <w:color w:val="000000"/>
              </w:rPr>
            </w:pPr>
            <w:r w:rsidRPr="00AD4EB2">
              <w:rPr>
                <w:rFonts w:ascii="Calibri" w:hAnsi="Calibri"/>
                <w:b/>
                <w:color w:val="000000"/>
              </w:rPr>
              <w:t>Hur gör man för att kontera resekostnaderna/utlägg mot ett visst projekt?</w:t>
            </w:r>
          </w:p>
        </w:tc>
        <w:tc>
          <w:tcPr>
            <w:tcW w:w="5516" w:type="dxa"/>
          </w:tcPr>
          <w:p w14:paraId="7826807F" w14:textId="46126B9D" w:rsidR="002832A4" w:rsidRDefault="00EC1755" w:rsidP="00620F95">
            <w:r>
              <w:t xml:space="preserve">När </w:t>
            </w:r>
            <w:r w:rsidR="009F5A5F">
              <w:t>du</w:t>
            </w:r>
            <w:r>
              <w:t xml:space="preserve"> </w:t>
            </w:r>
            <w:r w:rsidR="000F4321">
              <w:t>registrerar</w:t>
            </w:r>
            <w:r w:rsidR="004A18DD">
              <w:t xml:space="preserve"> ett utlägg så får </w:t>
            </w:r>
            <w:r w:rsidR="009F5A5F">
              <w:t>du</w:t>
            </w:r>
            <w:r w:rsidR="004A18DD">
              <w:t xml:space="preserve"> frågan vilket konto det</w:t>
            </w:r>
            <w:r w:rsidR="009F5A5F">
              <w:t xml:space="preserve"> </w:t>
            </w:r>
            <w:r w:rsidR="004A18DD">
              <w:t>s</w:t>
            </w:r>
            <w:r w:rsidR="00313C36">
              <w:t>ka belasta</w:t>
            </w:r>
            <w:r w:rsidR="009F5A5F">
              <w:t>.</w:t>
            </w:r>
            <w:r w:rsidR="00313C36">
              <w:t xml:space="preserve"> I den vyn kan </w:t>
            </w:r>
            <w:r w:rsidR="009F5A5F">
              <w:t>du</w:t>
            </w:r>
            <w:r w:rsidR="00313C36">
              <w:t xml:space="preserve"> också ange projekt</w:t>
            </w:r>
            <w:r w:rsidR="000F4321">
              <w:t>.</w:t>
            </w:r>
          </w:p>
        </w:tc>
      </w:tr>
      <w:tr w:rsidR="00A333AE" w14:paraId="7BFAA72A" w14:textId="77777777" w:rsidTr="00AA37DE">
        <w:tc>
          <w:tcPr>
            <w:tcW w:w="3510" w:type="dxa"/>
          </w:tcPr>
          <w:p w14:paraId="78A64455" w14:textId="74FCA200" w:rsidR="00A333AE" w:rsidRPr="00AD4EB2" w:rsidRDefault="00A333AE" w:rsidP="00620F95">
            <w:pPr>
              <w:rPr>
                <w:rFonts w:ascii="Calibri" w:hAnsi="Calibri"/>
                <w:b/>
                <w:color w:val="000000"/>
              </w:rPr>
            </w:pPr>
            <w:r w:rsidRPr="00AD4EB2">
              <w:rPr>
                <w:rFonts w:ascii="Calibri" w:hAnsi="Calibri"/>
                <w:b/>
                <w:color w:val="000000"/>
              </w:rPr>
              <w:t>Kan man lägga in en regel om att man även måste se över kontering på utlägg? Annars lätt att missa om kostnaden ska belasta annan kod än grundkontering.</w:t>
            </w:r>
          </w:p>
        </w:tc>
        <w:tc>
          <w:tcPr>
            <w:tcW w:w="5516" w:type="dxa"/>
          </w:tcPr>
          <w:p w14:paraId="1D986F83" w14:textId="6027BB20" w:rsidR="00A333AE" w:rsidRDefault="00A333AE" w:rsidP="00620F95">
            <w:r>
              <w:t>Det kommer automatiskt upp för varje utlägg.</w:t>
            </w:r>
          </w:p>
        </w:tc>
      </w:tr>
    </w:tbl>
    <w:p w14:paraId="056994C1" w14:textId="77777777" w:rsidR="00246516" w:rsidRDefault="00246516">
      <w:r>
        <w:br w:type="page"/>
      </w:r>
    </w:p>
    <w:tbl>
      <w:tblPr>
        <w:tblStyle w:val="Tabellrutnt"/>
        <w:tblW w:w="9026" w:type="dxa"/>
        <w:tblLayout w:type="fixed"/>
        <w:tblLook w:val="06A0" w:firstRow="1" w:lastRow="0" w:firstColumn="1" w:lastColumn="0" w:noHBand="1" w:noVBand="1"/>
      </w:tblPr>
      <w:tblGrid>
        <w:gridCol w:w="3510"/>
        <w:gridCol w:w="5516"/>
      </w:tblGrid>
      <w:tr w:rsidR="001E6E0A" w14:paraId="546C6A94" w14:textId="77777777" w:rsidTr="00AA37DE">
        <w:tc>
          <w:tcPr>
            <w:tcW w:w="3510" w:type="dxa"/>
          </w:tcPr>
          <w:p w14:paraId="7C62D0FC" w14:textId="5B5A7715" w:rsidR="001E6E0A" w:rsidRDefault="001E6E0A" w:rsidP="001E6E0A">
            <w:pPr>
              <w:rPr>
                <w:rFonts w:ascii="Calibri" w:hAnsi="Calibri"/>
                <w:color w:val="000000"/>
              </w:rPr>
            </w:pPr>
            <w:r>
              <w:rPr>
                <w:rFonts w:ascii="Calibri" w:hAnsi="Calibri"/>
                <w:b/>
                <w:color w:val="0070C0"/>
              </w:rPr>
              <w:t>B</w:t>
            </w:r>
            <w:r w:rsidRPr="00935295">
              <w:rPr>
                <w:rFonts w:ascii="Calibri" w:hAnsi="Calibri"/>
                <w:b/>
                <w:color w:val="4472C4" w:themeColor="accent1"/>
              </w:rPr>
              <w:t>eredskap</w:t>
            </w:r>
          </w:p>
        </w:tc>
        <w:tc>
          <w:tcPr>
            <w:tcW w:w="5516" w:type="dxa"/>
          </w:tcPr>
          <w:p w14:paraId="75F85F49" w14:textId="5ACB55AC" w:rsidR="001E6E0A" w:rsidRDefault="001E6E0A" w:rsidP="001E6E0A">
            <w:r w:rsidRPr="00246516">
              <w:rPr>
                <w:rFonts w:ascii="Calibri" w:hAnsi="Calibri"/>
                <w:b/>
                <w:color w:val="4472C4" w:themeColor="accent1"/>
              </w:rPr>
              <w:t>Svar</w:t>
            </w:r>
          </w:p>
        </w:tc>
      </w:tr>
      <w:tr w:rsidR="001E6E0A" w14:paraId="5161E80F" w14:textId="77777777" w:rsidTr="00AA37DE">
        <w:tc>
          <w:tcPr>
            <w:tcW w:w="3510" w:type="dxa"/>
          </w:tcPr>
          <w:p w14:paraId="2017375E" w14:textId="2313DE5C" w:rsidR="001E6E0A" w:rsidRPr="00AD4EB2" w:rsidRDefault="001E6E0A" w:rsidP="001E6E0A">
            <w:pPr>
              <w:rPr>
                <w:rFonts w:ascii="Calibri" w:hAnsi="Calibri"/>
                <w:b/>
                <w:color w:val="000000"/>
              </w:rPr>
            </w:pPr>
            <w:r w:rsidRPr="00AD4EB2">
              <w:rPr>
                <w:rFonts w:ascii="Calibri" w:hAnsi="Calibri"/>
                <w:b/>
                <w:color w:val="000000"/>
              </w:rPr>
              <w:t>Hur ska beredskap, om man är TiB eller har pressjour, rapporteras?</w:t>
            </w:r>
          </w:p>
        </w:tc>
        <w:tc>
          <w:tcPr>
            <w:tcW w:w="5516" w:type="dxa"/>
          </w:tcPr>
          <w:p w14:paraId="35B3E4EB" w14:textId="49DEB100" w:rsidR="001E6E0A" w:rsidRDefault="00523FF7" w:rsidP="001E6E0A">
            <w:r>
              <w:t>För de som har rätt till beredskapsersättning finns en symbol som heter ”</w:t>
            </w:r>
            <w:r w:rsidR="00355FBE">
              <w:t>E</w:t>
            </w:r>
            <w:r>
              <w:t>rsättning</w:t>
            </w:r>
            <w:r w:rsidR="00355FBE">
              <w:t>ar</w:t>
            </w:r>
            <w:r>
              <w:t xml:space="preserve">”. När </w:t>
            </w:r>
            <w:r w:rsidR="009C6C98">
              <w:t>du</w:t>
            </w:r>
            <w:r>
              <w:t xml:space="preserve"> valt den och för musen över </w:t>
            </w:r>
            <w:r w:rsidR="00CB0EF8">
              <w:t>”Ersättning/Tid</w:t>
            </w:r>
            <w:r w:rsidR="0098628B">
              <w:t>kod” kommer ett förstoringsglas u</w:t>
            </w:r>
            <w:r w:rsidR="00355FBE">
              <w:t xml:space="preserve">pp och där väljer </w:t>
            </w:r>
            <w:r w:rsidR="009C6C98">
              <w:t>du</w:t>
            </w:r>
            <w:r w:rsidR="00355FBE">
              <w:t xml:space="preserve"> vilken ersättning det rör sig om.</w:t>
            </w:r>
          </w:p>
        </w:tc>
      </w:tr>
      <w:tr w:rsidR="001E6E0A" w14:paraId="5CEDCD6C" w14:textId="77777777" w:rsidTr="00AA37DE">
        <w:tc>
          <w:tcPr>
            <w:tcW w:w="3510" w:type="dxa"/>
          </w:tcPr>
          <w:p w14:paraId="767D9D31" w14:textId="2925863D" w:rsidR="001E6E0A" w:rsidRPr="00D118E4" w:rsidRDefault="001E6E0A" w:rsidP="001E6E0A">
            <w:pPr>
              <w:rPr>
                <w:rFonts w:ascii="Calibri" w:hAnsi="Calibri"/>
                <w:b/>
                <w:color w:val="0070C0"/>
              </w:rPr>
            </w:pPr>
            <w:r w:rsidRPr="00D118E4">
              <w:rPr>
                <w:rFonts w:ascii="Calibri" w:hAnsi="Calibri"/>
                <w:b/>
                <w:color w:val="0070C0"/>
              </w:rPr>
              <w:t>Reseräkning/utlägg</w:t>
            </w:r>
          </w:p>
        </w:tc>
        <w:tc>
          <w:tcPr>
            <w:tcW w:w="5516" w:type="dxa"/>
          </w:tcPr>
          <w:p w14:paraId="4C0452EB" w14:textId="1540B5B5" w:rsidR="001E6E0A" w:rsidRPr="00246516" w:rsidRDefault="001E6E0A" w:rsidP="001E6E0A">
            <w:pPr>
              <w:rPr>
                <w:rFonts w:ascii="Calibri" w:hAnsi="Calibri"/>
                <w:b/>
                <w:color w:val="0070C0"/>
              </w:rPr>
            </w:pPr>
            <w:r w:rsidRPr="00246516">
              <w:rPr>
                <w:rFonts w:ascii="Calibri" w:hAnsi="Calibri"/>
                <w:b/>
                <w:color w:val="0070C0"/>
              </w:rPr>
              <w:t>Svar</w:t>
            </w:r>
          </w:p>
        </w:tc>
      </w:tr>
      <w:tr w:rsidR="001E6E0A" w14:paraId="3DBF7736" w14:textId="77777777" w:rsidTr="00AA37DE">
        <w:tc>
          <w:tcPr>
            <w:tcW w:w="3510" w:type="dxa"/>
          </w:tcPr>
          <w:p w14:paraId="50BD0E58" w14:textId="6FF33A39" w:rsidR="001E6E0A" w:rsidRPr="00AD4EB2" w:rsidRDefault="001E6E0A" w:rsidP="001E6E0A">
            <w:pPr>
              <w:rPr>
                <w:rFonts w:ascii="Calibri" w:hAnsi="Calibri"/>
                <w:b/>
                <w:color w:val="000000"/>
              </w:rPr>
            </w:pPr>
            <w:r w:rsidRPr="00AD4EB2">
              <w:rPr>
                <w:rFonts w:ascii="Calibri" w:hAnsi="Calibri"/>
                <w:b/>
                <w:color w:val="000000"/>
              </w:rPr>
              <w:t>Behöver man då inte skicka in originalkvitton?</w:t>
            </w:r>
          </w:p>
        </w:tc>
        <w:tc>
          <w:tcPr>
            <w:tcW w:w="5516" w:type="dxa"/>
          </w:tcPr>
          <w:p w14:paraId="7FDC33E3" w14:textId="24523C40" w:rsidR="001E6E0A" w:rsidRDefault="001E6E0A" w:rsidP="001E6E0A">
            <w:r>
              <w:t xml:space="preserve">Originalkvitton måste sändas in </w:t>
            </w:r>
            <w:r w:rsidR="009C6C98">
              <w:t>pga.</w:t>
            </w:r>
            <w:r>
              <w:t xml:space="preserve"> bokföringsmässiga regler. Dock behöver inte chefen attestera utlägg eller reseräkning i pappersformat utan </w:t>
            </w:r>
            <w:r w:rsidRPr="00246516">
              <w:t>kvitton skickas in för</w:t>
            </w:r>
            <w:r>
              <w:t xml:space="preserve"> arkivering.</w:t>
            </w:r>
          </w:p>
        </w:tc>
      </w:tr>
      <w:tr w:rsidR="001E6E0A" w14:paraId="5D489440" w14:textId="77777777" w:rsidTr="00AA37DE">
        <w:tc>
          <w:tcPr>
            <w:tcW w:w="3510" w:type="dxa"/>
          </w:tcPr>
          <w:p w14:paraId="028E0E36" w14:textId="1B525C37" w:rsidR="001E6E0A" w:rsidRPr="00AD4EB2" w:rsidRDefault="001E6E0A" w:rsidP="001E6E0A">
            <w:pPr>
              <w:rPr>
                <w:rFonts w:ascii="Calibri" w:hAnsi="Calibri"/>
                <w:b/>
                <w:color w:val="000000"/>
              </w:rPr>
            </w:pPr>
            <w:r w:rsidRPr="00AD4EB2">
              <w:rPr>
                <w:rFonts w:ascii="Calibri" w:hAnsi="Calibri"/>
                <w:b/>
                <w:color w:val="000000"/>
              </w:rPr>
              <w:t>Anses det fotograferade kvittot vara originalkvitto väl fotograferat, eller ska papperskvittot sparas av anställd och om så är fallet, hur länge?</w:t>
            </w:r>
          </w:p>
        </w:tc>
        <w:tc>
          <w:tcPr>
            <w:tcW w:w="5516" w:type="dxa"/>
          </w:tcPr>
          <w:p w14:paraId="1EC3EC2F" w14:textId="3FA5F42F" w:rsidR="001E6E0A" w:rsidRDefault="001E6E0A" w:rsidP="001E6E0A">
            <w:r>
              <w:t xml:space="preserve">Se ovan. </w:t>
            </w:r>
            <w:r w:rsidR="00AE6110">
              <w:t>Arbetsgivaren</w:t>
            </w:r>
            <w:r>
              <w:t xml:space="preserve"> är ansvarig för att arkivera originalkvitton.</w:t>
            </w:r>
            <w:r w:rsidR="00AE6110">
              <w:t xml:space="preserve"> Dessa ska alltså skickas in </w:t>
            </w:r>
            <w:r w:rsidR="00246516">
              <w:t xml:space="preserve">i </w:t>
            </w:r>
            <w:r w:rsidR="00F96B34">
              <w:t>samband med att reseräkningen görs.</w:t>
            </w:r>
          </w:p>
        </w:tc>
      </w:tr>
      <w:tr w:rsidR="001E6E0A" w14:paraId="4A268B16" w14:textId="77777777" w:rsidTr="00AA37DE">
        <w:tc>
          <w:tcPr>
            <w:tcW w:w="3510" w:type="dxa"/>
          </w:tcPr>
          <w:p w14:paraId="1416B1F0" w14:textId="7C6D1B5D" w:rsidR="001E6E0A" w:rsidRPr="00AD4EB2" w:rsidRDefault="001E6E0A" w:rsidP="001E6E0A">
            <w:pPr>
              <w:rPr>
                <w:rFonts w:ascii="Calibri" w:hAnsi="Calibri"/>
                <w:b/>
                <w:color w:val="000000"/>
              </w:rPr>
            </w:pPr>
            <w:r w:rsidRPr="00AD4EB2">
              <w:rPr>
                <w:rFonts w:ascii="Calibri" w:hAnsi="Calibri"/>
                <w:b/>
                <w:color w:val="000000"/>
              </w:rPr>
              <w:t>Hur säkerställer ni att kvitton inte redovisas dubbelt genom fotografering?</w:t>
            </w:r>
          </w:p>
        </w:tc>
        <w:tc>
          <w:tcPr>
            <w:tcW w:w="5516" w:type="dxa"/>
          </w:tcPr>
          <w:p w14:paraId="45B4F4F7" w14:textId="6D797438" w:rsidR="001E6E0A" w:rsidRDefault="001E6E0A" w:rsidP="001E6E0A">
            <w:r>
              <w:t>Detta är en förtroendefråga samt en ledningsfråga. En chef ska bara attestera och godkänna underlag en gång. Denna risk finns redan idag eftersom många underlag kommer digitalt och kan i princip printas ut flera gånger.</w:t>
            </w:r>
          </w:p>
        </w:tc>
      </w:tr>
      <w:tr w:rsidR="001E6E0A" w14:paraId="6F8D1977" w14:textId="77777777" w:rsidTr="00AA37DE">
        <w:tc>
          <w:tcPr>
            <w:tcW w:w="3510" w:type="dxa"/>
          </w:tcPr>
          <w:p w14:paraId="208DD0FC" w14:textId="04F7DCBE" w:rsidR="001E6E0A" w:rsidRPr="00AD4EB2" w:rsidRDefault="001E6E0A" w:rsidP="001E6E0A">
            <w:pPr>
              <w:rPr>
                <w:rFonts w:ascii="Calibri" w:hAnsi="Calibri"/>
                <w:b/>
                <w:color w:val="000000"/>
              </w:rPr>
            </w:pPr>
            <w:r w:rsidRPr="00AD4EB2">
              <w:rPr>
                <w:rFonts w:ascii="Calibri" w:hAnsi="Calibri"/>
                <w:b/>
                <w:color w:val="000000"/>
              </w:rPr>
              <w:t>Nattraktamente vid resor? Om man inte använt hotell utan annan övernattning - hur redovisas det?</w:t>
            </w:r>
          </w:p>
        </w:tc>
        <w:tc>
          <w:tcPr>
            <w:tcW w:w="5516" w:type="dxa"/>
          </w:tcPr>
          <w:p w14:paraId="7B971EFF" w14:textId="744BC013" w:rsidR="001E6E0A" w:rsidRDefault="001E6E0A" w:rsidP="001E6E0A">
            <w:r>
              <w:t xml:space="preserve">När </w:t>
            </w:r>
            <w:r w:rsidR="009505FD">
              <w:t>du</w:t>
            </w:r>
            <w:r>
              <w:t xml:space="preserve"> fyllt i tiden för </w:t>
            </w:r>
            <w:r w:rsidR="009505FD">
              <w:t>d</w:t>
            </w:r>
            <w:r>
              <w:t xml:space="preserve">in resa kommer det automatiskt upp </w:t>
            </w:r>
            <w:r w:rsidR="009505FD">
              <w:t xml:space="preserve">ett </w:t>
            </w:r>
            <w:r>
              <w:t xml:space="preserve">fält där </w:t>
            </w:r>
            <w:r w:rsidR="009505FD">
              <w:t>du</w:t>
            </w:r>
            <w:r>
              <w:t xml:space="preserve"> väljer vem som bekostade resan. Där finns alternativet ”ordnade själv” vilket genererar ersättning via natt</w:t>
            </w:r>
            <w:r w:rsidR="00A438BC">
              <w:t>schablon</w:t>
            </w:r>
            <w:r>
              <w:t xml:space="preserve"> automatiskt.</w:t>
            </w:r>
          </w:p>
        </w:tc>
      </w:tr>
      <w:tr w:rsidR="001E6E0A" w14:paraId="30D23AC7" w14:textId="77777777" w:rsidTr="00AA37DE">
        <w:tc>
          <w:tcPr>
            <w:tcW w:w="3510" w:type="dxa"/>
          </w:tcPr>
          <w:p w14:paraId="67E70B42" w14:textId="48BABF10" w:rsidR="001E6E0A" w:rsidRPr="00AD4EB2" w:rsidRDefault="001E6E0A" w:rsidP="001E6E0A">
            <w:pPr>
              <w:rPr>
                <w:rFonts w:ascii="Calibri" w:hAnsi="Calibri"/>
                <w:b/>
                <w:color w:val="000000"/>
              </w:rPr>
            </w:pPr>
            <w:r w:rsidRPr="00AD4EB2">
              <w:rPr>
                <w:rFonts w:ascii="Calibri" w:hAnsi="Calibri"/>
                <w:b/>
                <w:color w:val="000000"/>
              </w:rPr>
              <w:t>Måltider bekostade av annan än AG, exempelvis ens värd (den man besöker), finns den möjligheten också?</w:t>
            </w:r>
          </w:p>
        </w:tc>
        <w:tc>
          <w:tcPr>
            <w:tcW w:w="5516" w:type="dxa"/>
          </w:tcPr>
          <w:p w14:paraId="25A7C8E2" w14:textId="7DC2E42E" w:rsidR="001E6E0A" w:rsidRDefault="001E6E0A" w:rsidP="001E6E0A">
            <w:r>
              <w:t xml:space="preserve">När </w:t>
            </w:r>
            <w:r w:rsidR="009505FD">
              <w:t>du</w:t>
            </w:r>
            <w:r>
              <w:t xml:space="preserve"> fyllt i tiden för </w:t>
            </w:r>
            <w:r w:rsidR="00EC0C6F">
              <w:t>d</w:t>
            </w:r>
            <w:r>
              <w:t xml:space="preserve">in resa kommer det automatiskt upp </w:t>
            </w:r>
            <w:r w:rsidR="00EC0C6F">
              <w:t xml:space="preserve">ett </w:t>
            </w:r>
            <w:r>
              <w:t xml:space="preserve">fält där </w:t>
            </w:r>
            <w:r w:rsidR="00EC0C6F">
              <w:t>du</w:t>
            </w:r>
            <w:r>
              <w:t xml:space="preserve"> väljer vem som bekostade måltider</w:t>
            </w:r>
            <w:r w:rsidR="00EC0C6F">
              <w:t>na</w:t>
            </w:r>
            <w:r>
              <w:t>.</w:t>
            </w:r>
          </w:p>
        </w:tc>
      </w:tr>
      <w:tr w:rsidR="001E6E0A" w14:paraId="530CA9F6" w14:textId="77777777" w:rsidTr="00AA37DE">
        <w:tc>
          <w:tcPr>
            <w:tcW w:w="3510" w:type="dxa"/>
          </w:tcPr>
          <w:p w14:paraId="25CC1AD6" w14:textId="77777777" w:rsidR="00935295" w:rsidRDefault="001E6E0A" w:rsidP="001E6E0A">
            <w:pPr>
              <w:rPr>
                <w:rFonts w:ascii="Calibri" w:hAnsi="Calibri"/>
                <w:b/>
                <w:color w:val="000000"/>
              </w:rPr>
            </w:pPr>
            <w:r w:rsidRPr="00AD4EB2">
              <w:rPr>
                <w:rFonts w:ascii="Calibri" w:hAnsi="Calibri"/>
                <w:b/>
                <w:color w:val="000000"/>
              </w:rPr>
              <w:t>Jag har en gammal reseräkning som jag inte har gjort ännu. Kan jag göra den i det nya systemet eller måste jag hinna få in den i Agresso?</w:t>
            </w:r>
          </w:p>
          <w:p w14:paraId="553C3B72" w14:textId="4C63A55F" w:rsidR="00935295" w:rsidRPr="00AD4EB2" w:rsidRDefault="00935295" w:rsidP="001E6E0A">
            <w:pPr>
              <w:rPr>
                <w:rFonts w:ascii="Calibri" w:hAnsi="Calibri"/>
                <w:b/>
                <w:color w:val="000000"/>
              </w:rPr>
            </w:pPr>
          </w:p>
        </w:tc>
        <w:tc>
          <w:tcPr>
            <w:tcW w:w="5516" w:type="dxa"/>
          </w:tcPr>
          <w:p w14:paraId="15C48F1D" w14:textId="047052E0" w:rsidR="001E6E0A" w:rsidRDefault="001E6E0A" w:rsidP="001E6E0A">
            <w:pPr>
              <w:rPr>
                <w:rFonts w:ascii="Calibri" w:hAnsi="Calibri"/>
                <w:color w:val="000000"/>
              </w:rPr>
            </w:pPr>
            <w:r>
              <w:rPr>
                <w:rFonts w:ascii="Calibri" w:hAnsi="Calibri"/>
                <w:color w:val="000000"/>
              </w:rPr>
              <w:t xml:space="preserve">Den ska inte </w:t>
            </w:r>
            <w:r w:rsidR="00CD12CE">
              <w:rPr>
                <w:rFonts w:ascii="Calibri" w:hAnsi="Calibri"/>
                <w:color w:val="000000"/>
              </w:rPr>
              <w:t>registreras</w:t>
            </w:r>
            <w:r>
              <w:rPr>
                <w:rFonts w:ascii="Calibri" w:hAnsi="Calibri"/>
                <w:color w:val="000000"/>
              </w:rPr>
              <w:t xml:space="preserve"> i Agresso utan i Flex </w:t>
            </w:r>
            <w:r w:rsidR="00EC0C6F">
              <w:rPr>
                <w:rFonts w:ascii="Calibri" w:hAnsi="Calibri"/>
                <w:color w:val="000000"/>
              </w:rPr>
              <w:t>HRM</w:t>
            </w:r>
            <w:r>
              <w:rPr>
                <w:rFonts w:ascii="Calibri" w:hAnsi="Calibri"/>
                <w:color w:val="000000"/>
              </w:rPr>
              <w:t>.</w:t>
            </w:r>
          </w:p>
          <w:p w14:paraId="02C1775C" w14:textId="58AD91F0" w:rsidR="001E6E0A" w:rsidRDefault="001E6E0A" w:rsidP="001E6E0A">
            <w:pPr>
              <w:rPr>
                <w:rFonts w:ascii="Calibri" w:hAnsi="Calibri"/>
                <w:color w:val="000000"/>
              </w:rPr>
            </w:pPr>
          </w:p>
        </w:tc>
      </w:tr>
      <w:tr w:rsidR="001E6E0A" w14:paraId="1C886C62" w14:textId="77777777" w:rsidTr="00AA37DE">
        <w:tc>
          <w:tcPr>
            <w:tcW w:w="3510" w:type="dxa"/>
          </w:tcPr>
          <w:p w14:paraId="621D501C" w14:textId="77777777" w:rsidR="001E6E0A" w:rsidRPr="00935295" w:rsidRDefault="00A42002" w:rsidP="001E6E0A">
            <w:pPr>
              <w:rPr>
                <w:rFonts w:ascii="Calibri" w:hAnsi="Calibri"/>
                <w:b/>
                <w:color w:val="0070C0"/>
              </w:rPr>
            </w:pPr>
            <w:r w:rsidRPr="00935295">
              <w:rPr>
                <w:rFonts w:ascii="Calibri" w:hAnsi="Calibri"/>
                <w:b/>
                <w:color w:val="0070C0"/>
              </w:rPr>
              <w:t>Övriga frågor</w:t>
            </w:r>
          </w:p>
          <w:p w14:paraId="540B6E4F" w14:textId="222E37BF" w:rsidR="00935295" w:rsidRPr="00935295" w:rsidRDefault="00935295" w:rsidP="001E6E0A">
            <w:pPr>
              <w:rPr>
                <w:rFonts w:ascii="Calibri" w:hAnsi="Calibri"/>
                <w:b/>
                <w:color w:val="0070C0"/>
              </w:rPr>
            </w:pPr>
          </w:p>
        </w:tc>
        <w:tc>
          <w:tcPr>
            <w:tcW w:w="5516" w:type="dxa"/>
          </w:tcPr>
          <w:p w14:paraId="5593A75D" w14:textId="2D8E0832" w:rsidR="001E6E0A" w:rsidRPr="003752D3" w:rsidRDefault="00935295" w:rsidP="001E6E0A">
            <w:pPr>
              <w:rPr>
                <w:rFonts w:ascii="Calibri" w:hAnsi="Calibri"/>
                <w:b/>
                <w:color w:val="4472C4" w:themeColor="accent1"/>
              </w:rPr>
            </w:pPr>
            <w:r>
              <w:rPr>
                <w:rFonts w:ascii="Calibri" w:hAnsi="Calibri"/>
                <w:b/>
                <w:color w:val="4472C4" w:themeColor="accent1"/>
              </w:rPr>
              <w:t>S</w:t>
            </w:r>
            <w:r w:rsidRPr="00935295">
              <w:rPr>
                <w:rFonts w:ascii="Calibri" w:hAnsi="Calibri"/>
                <w:b/>
                <w:color w:val="0070C0"/>
              </w:rPr>
              <w:t>var</w:t>
            </w:r>
          </w:p>
        </w:tc>
      </w:tr>
      <w:tr w:rsidR="001E6E0A" w14:paraId="1D90B8DD" w14:textId="77777777" w:rsidTr="00AA37DE">
        <w:tc>
          <w:tcPr>
            <w:tcW w:w="3510" w:type="dxa"/>
          </w:tcPr>
          <w:p w14:paraId="5E765D9D" w14:textId="6BFCA517" w:rsidR="001E6E0A" w:rsidRPr="00AD4EB2" w:rsidRDefault="001E6E0A" w:rsidP="001E6E0A">
            <w:pPr>
              <w:rPr>
                <w:rFonts w:ascii="Calibri" w:hAnsi="Calibri"/>
                <w:b/>
                <w:color w:val="000000"/>
              </w:rPr>
            </w:pPr>
            <w:r w:rsidRPr="00AD4EB2">
              <w:rPr>
                <w:rFonts w:ascii="Calibri" w:hAnsi="Calibri"/>
                <w:b/>
                <w:color w:val="000000"/>
              </w:rPr>
              <w:t>Flyttas tidigare lönespec</w:t>
            </w:r>
            <w:r w:rsidR="00313257">
              <w:rPr>
                <w:rFonts w:ascii="Calibri" w:hAnsi="Calibri"/>
                <w:b/>
                <w:color w:val="000000"/>
              </w:rPr>
              <w:t>:</w:t>
            </w:r>
            <w:r w:rsidRPr="00AD4EB2">
              <w:rPr>
                <w:rFonts w:ascii="Calibri" w:hAnsi="Calibri"/>
                <w:b/>
                <w:color w:val="000000"/>
              </w:rPr>
              <w:t>ar över till Flex, eller måste vi spara ner dem själva?</w:t>
            </w:r>
            <w:bookmarkStart w:id="0" w:name="_GoBack"/>
            <w:bookmarkEnd w:id="0"/>
          </w:p>
          <w:p w14:paraId="3122DB9F" w14:textId="77777777" w:rsidR="001E6E0A" w:rsidRPr="00AD4EB2" w:rsidRDefault="001E6E0A" w:rsidP="001E6E0A">
            <w:pPr>
              <w:rPr>
                <w:rFonts w:ascii="Calibri" w:hAnsi="Calibri" w:cs="Calibri"/>
                <w:b/>
                <w:color w:val="000000"/>
              </w:rPr>
            </w:pPr>
          </w:p>
        </w:tc>
        <w:tc>
          <w:tcPr>
            <w:tcW w:w="5516" w:type="dxa"/>
          </w:tcPr>
          <w:p w14:paraId="7CC65465" w14:textId="77777777" w:rsidR="001E6E0A" w:rsidRDefault="001E6E0A" w:rsidP="001E6E0A">
            <w:r>
              <w:t>Gamla lönespecifikationer laddas inte upp i Flex</w:t>
            </w:r>
            <w:r w:rsidR="00B721A0">
              <w:t xml:space="preserve"> HRM</w:t>
            </w:r>
            <w:r>
              <w:t xml:space="preserve">. Så ladda ner det material du vill spara. Agresso kommer finnas tillgängligt under resterande del av 2020, men vi rekommenderar att </w:t>
            </w:r>
            <w:r w:rsidR="00B721A0">
              <w:t xml:space="preserve">du </w:t>
            </w:r>
            <w:r>
              <w:t>spar</w:t>
            </w:r>
            <w:r w:rsidR="00D47045">
              <w:t>a</w:t>
            </w:r>
            <w:r w:rsidR="00B721A0">
              <w:t>r</w:t>
            </w:r>
            <w:r>
              <w:t xml:space="preserve"> ner </w:t>
            </w:r>
            <w:r w:rsidR="00D47045">
              <w:t xml:space="preserve">det </w:t>
            </w:r>
            <w:r w:rsidR="00B721A0">
              <w:t>du</w:t>
            </w:r>
            <w:r w:rsidR="00D47045">
              <w:t xml:space="preserve"> önskar</w:t>
            </w:r>
            <w:r>
              <w:t xml:space="preserve"> så snart som möjligt.</w:t>
            </w:r>
          </w:p>
          <w:p w14:paraId="2F6385A2" w14:textId="77777777" w:rsidR="00B721A0" w:rsidRDefault="00B721A0" w:rsidP="001E6E0A"/>
          <w:p w14:paraId="6006AF85" w14:textId="77777777" w:rsidR="00B721A0" w:rsidRDefault="00B721A0" w:rsidP="001E6E0A"/>
          <w:p w14:paraId="3B03A959" w14:textId="77777777" w:rsidR="00B721A0" w:rsidRDefault="00B721A0" w:rsidP="001E6E0A"/>
          <w:p w14:paraId="21503868" w14:textId="7B8867D1" w:rsidR="00B721A0" w:rsidRDefault="00B721A0" w:rsidP="001E6E0A"/>
        </w:tc>
      </w:tr>
      <w:tr w:rsidR="001E6E0A" w14:paraId="7451D29F" w14:textId="77777777" w:rsidTr="00AA37DE">
        <w:tc>
          <w:tcPr>
            <w:tcW w:w="3510" w:type="dxa"/>
          </w:tcPr>
          <w:p w14:paraId="118B020A" w14:textId="50016D59" w:rsidR="001E6E0A" w:rsidRPr="00AD4EB2" w:rsidRDefault="001E6E0A" w:rsidP="001E6E0A">
            <w:pPr>
              <w:rPr>
                <w:rFonts w:ascii="Calibri" w:hAnsi="Calibri"/>
                <w:b/>
                <w:color w:val="000000"/>
              </w:rPr>
            </w:pPr>
            <w:r w:rsidRPr="00AD4EB2">
              <w:rPr>
                <w:rFonts w:ascii="Calibri" w:hAnsi="Calibri"/>
                <w:b/>
                <w:color w:val="000000"/>
              </w:rPr>
              <w:t xml:space="preserve">Vill bara - vilket lyfts ovan - be er boka in ytterligare utbildningstillfälle för kollegor som inte släpptes in idag och som inte kan nästa datum (blev ombedd av kollega som inte kom att lyfta detta). Dessutom tror jag det vore bra med "uppföljningsutbildning" lite längre fram när vi fått "frågor och svar" och när vi själva rapporterat första gången. Det är förmodligen då som fler frågor kommer upp, och då behövs tillfällen med färre deltagare där vi faktiskt kan ställa och få svar på frågor. </w:t>
            </w:r>
          </w:p>
          <w:p w14:paraId="27836C16" w14:textId="3E0DA9CB" w:rsidR="001E6E0A" w:rsidRPr="00AD4EB2" w:rsidRDefault="001E6E0A" w:rsidP="001E6E0A">
            <w:pPr>
              <w:rPr>
                <w:rFonts w:ascii="Calibri" w:hAnsi="Calibri"/>
                <w:b/>
                <w:color w:val="000000"/>
              </w:rPr>
            </w:pPr>
          </w:p>
        </w:tc>
        <w:tc>
          <w:tcPr>
            <w:tcW w:w="5516" w:type="dxa"/>
          </w:tcPr>
          <w:p w14:paraId="0E9AD8CA" w14:textId="0F19F81B" w:rsidR="00F00FA3" w:rsidRDefault="00F00FA3" w:rsidP="00F00FA3">
            <w:r>
              <w:t>Tillsvidare kvarstår utbildningstillfället 27/5 och i tillägg får vi se hur vi kan lösa informationsbehovet</w:t>
            </w:r>
            <w:r w:rsidR="00ED6B65">
              <w:t xml:space="preserve">. </w:t>
            </w:r>
            <w:r w:rsidR="00375CC1">
              <w:br/>
              <w:t xml:space="preserve">I systemet ligger det lättförståeliga filmer samt manualer. </w:t>
            </w:r>
            <w:r w:rsidR="00375CC1">
              <w:br/>
              <w:t xml:space="preserve">Aspias support är också tillgänglig för frågor om hur </w:t>
            </w:r>
            <w:r w:rsidR="00B721A0">
              <w:t>du</w:t>
            </w:r>
            <w:r w:rsidR="00375CC1">
              <w:t xml:space="preserve"> registrerar i systemet om det finns osäkerhet.</w:t>
            </w:r>
          </w:p>
          <w:p w14:paraId="77D65397" w14:textId="77777777" w:rsidR="001E6E0A" w:rsidRDefault="001E6E0A" w:rsidP="001E6E0A"/>
        </w:tc>
      </w:tr>
    </w:tbl>
    <w:p w14:paraId="28FD2A30" w14:textId="0D54D00A" w:rsidR="536E4AF4" w:rsidRDefault="536E4AF4" w:rsidP="536E4AF4"/>
    <w:sectPr w:rsidR="536E4AF4">
      <w:footerReference w:type="defaul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31604" w14:textId="77777777" w:rsidR="00D32617" w:rsidRDefault="00D32617" w:rsidP="00CB015A">
      <w:pPr>
        <w:spacing w:after="0" w:line="240" w:lineRule="auto"/>
      </w:pPr>
      <w:r>
        <w:separator/>
      </w:r>
    </w:p>
  </w:endnote>
  <w:endnote w:type="continuationSeparator" w:id="0">
    <w:p w14:paraId="5A2B85E1" w14:textId="77777777" w:rsidR="00D32617" w:rsidRDefault="00D32617" w:rsidP="00CB015A">
      <w:pPr>
        <w:spacing w:after="0" w:line="240" w:lineRule="auto"/>
      </w:pPr>
      <w:r>
        <w:continuationSeparator/>
      </w:r>
    </w:p>
  </w:endnote>
  <w:endnote w:type="continuationNotice" w:id="1">
    <w:p w14:paraId="0EE722CF" w14:textId="77777777" w:rsidR="00D32617" w:rsidRDefault="00D326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9453549"/>
      <w:docPartObj>
        <w:docPartGallery w:val="Page Numbers (Bottom of Page)"/>
        <w:docPartUnique/>
      </w:docPartObj>
    </w:sdtPr>
    <w:sdtEndPr/>
    <w:sdtContent>
      <w:p w14:paraId="7E9E9388" w14:textId="14653DD7" w:rsidR="00CB015A" w:rsidRDefault="00CB015A">
        <w:pPr>
          <w:pStyle w:val="Sidfot"/>
          <w:jc w:val="center"/>
        </w:pPr>
        <w:r>
          <w:fldChar w:fldCharType="begin"/>
        </w:r>
        <w:r>
          <w:instrText>PAGE   \* MERGEFORMAT</w:instrText>
        </w:r>
        <w:r>
          <w:fldChar w:fldCharType="separate"/>
        </w:r>
        <w:r>
          <w:t>2</w:t>
        </w:r>
        <w:r>
          <w:fldChar w:fldCharType="end"/>
        </w:r>
      </w:p>
    </w:sdtContent>
  </w:sdt>
  <w:p w14:paraId="6A71B8F1" w14:textId="77777777" w:rsidR="00CB015A" w:rsidRDefault="00CB015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D90AE" w14:textId="77777777" w:rsidR="00D32617" w:rsidRDefault="00D32617" w:rsidP="00CB015A">
      <w:pPr>
        <w:spacing w:after="0" w:line="240" w:lineRule="auto"/>
      </w:pPr>
      <w:r>
        <w:separator/>
      </w:r>
    </w:p>
  </w:footnote>
  <w:footnote w:type="continuationSeparator" w:id="0">
    <w:p w14:paraId="642FA1CF" w14:textId="77777777" w:rsidR="00D32617" w:rsidRDefault="00D32617" w:rsidP="00CB015A">
      <w:pPr>
        <w:spacing w:after="0" w:line="240" w:lineRule="auto"/>
      </w:pPr>
      <w:r>
        <w:continuationSeparator/>
      </w:r>
    </w:p>
  </w:footnote>
  <w:footnote w:type="continuationNotice" w:id="1">
    <w:p w14:paraId="73E14030" w14:textId="77777777" w:rsidR="00D32617" w:rsidRDefault="00D3261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DC4EA6"/>
    <w:multiLevelType w:val="hybridMultilevel"/>
    <w:tmpl w:val="F24E39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D552C72"/>
    <w:multiLevelType w:val="hybridMultilevel"/>
    <w:tmpl w:val="9F86481E"/>
    <w:lvl w:ilvl="0" w:tplc="133AF55C">
      <w:start w:val="1"/>
      <w:numFmt w:val="bullet"/>
      <w:lvlText w:val=""/>
      <w:lvlJc w:val="left"/>
      <w:pPr>
        <w:ind w:left="720" w:hanging="360"/>
      </w:pPr>
      <w:rPr>
        <w:rFonts w:ascii="Symbol" w:hAnsi="Symbol" w:hint="default"/>
      </w:rPr>
    </w:lvl>
    <w:lvl w:ilvl="1" w:tplc="8E467FBC">
      <w:start w:val="1"/>
      <w:numFmt w:val="bullet"/>
      <w:lvlText w:val="o"/>
      <w:lvlJc w:val="left"/>
      <w:pPr>
        <w:ind w:left="1440" w:hanging="360"/>
      </w:pPr>
      <w:rPr>
        <w:rFonts w:ascii="Courier New" w:hAnsi="Courier New" w:hint="default"/>
      </w:rPr>
    </w:lvl>
    <w:lvl w:ilvl="2" w:tplc="CD1A0B04">
      <w:start w:val="1"/>
      <w:numFmt w:val="bullet"/>
      <w:lvlText w:val=""/>
      <w:lvlJc w:val="left"/>
      <w:pPr>
        <w:ind w:left="2160" w:hanging="360"/>
      </w:pPr>
      <w:rPr>
        <w:rFonts w:ascii="Wingdings" w:hAnsi="Wingdings" w:hint="default"/>
      </w:rPr>
    </w:lvl>
    <w:lvl w:ilvl="3" w:tplc="12AA53C4">
      <w:start w:val="1"/>
      <w:numFmt w:val="bullet"/>
      <w:lvlText w:val=""/>
      <w:lvlJc w:val="left"/>
      <w:pPr>
        <w:ind w:left="2880" w:hanging="360"/>
      </w:pPr>
      <w:rPr>
        <w:rFonts w:ascii="Symbol" w:hAnsi="Symbol" w:hint="default"/>
      </w:rPr>
    </w:lvl>
    <w:lvl w:ilvl="4" w:tplc="F04E666A">
      <w:start w:val="1"/>
      <w:numFmt w:val="bullet"/>
      <w:lvlText w:val="o"/>
      <w:lvlJc w:val="left"/>
      <w:pPr>
        <w:ind w:left="3600" w:hanging="360"/>
      </w:pPr>
      <w:rPr>
        <w:rFonts w:ascii="Courier New" w:hAnsi="Courier New" w:hint="default"/>
      </w:rPr>
    </w:lvl>
    <w:lvl w:ilvl="5" w:tplc="83BA0CE6">
      <w:start w:val="1"/>
      <w:numFmt w:val="bullet"/>
      <w:lvlText w:val=""/>
      <w:lvlJc w:val="left"/>
      <w:pPr>
        <w:ind w:left="4320" w:hanging="360"/>
      </w:pPr>
      <w:rPr>
        <w:rFonts w:ascii="Wingdings" w:hAnsi="Wingdings" w:hint="default"/>
      </w:rPr>
    </w:lvl>
    <w:lvl w:ilvl="6" w:tplc="349EE906">
      <w:start w:val="1"/>
      <w:numFmt w:val="bullet"/>
      <w:lvlText w:val=""/>
      <w:lvlJc w:val="left"/>
      <w:pPr>
        <w:ind w:left="5040" w:hanging="360"/>
      </w:pPr>
      <w:rPr>
        <w:rFonts w:ascii="Symbol" w:hAnsi="Symbol" w:hint="default"/>
      </w:rPr>
    </w:lvl>
    <w:lvl w:ilvl="7" w:tplc="3CD2D76E">
      <w:start w:val="1"/>
      <w:numFmt w:val="bullet"/>
      <w:lvlText w:val="o"/>
      <w:lvlJc w:val="left"/>
      <w:pPr>
        <w:ind w:left="5760" w:hanging="360"/>
      </w:pPr>
      <w:rPr>
        <w:rFonts w:ascii="Courier New" w:hAnsi="Courier New" w:hint="default"/>
      </w:rPr>
    </w:lvl>
    <w:lvl w:ilvl="8" w:tplc="21ECE358">
      <w:start w:val="1"/>
      <w:numFmt w:val="bullet"/>
      <w:lvlText w:val=""/>
      <w:lvlJc w:val="left"/>
      <w:pPr>
        <w:ind w:left="6480" w:hanging="360"/>
      </w:pPr>
      <w:rPr>
        <w:rFonts w:ascii="Wingdings" w:hAnsi="Wingdings" w:hint="default"/>
      </w:rPr>
    </w:lvl>
  </w:abstractNum>
  <w:abstractNum w:abstractNumId="2" w15:restartNumberingAfterBreak="0">
    <w:nsid w:val="6EAB5A53"/>
    <w:multiLevelType w:val="hybridMultilevel"/>
    <w:tmpl w:val="EF5419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4B0D522"/>
    <w:rsid w:val="0001274D"/>
    <w:rsid w:val="00024A5E"/>
    <w:rsid w:val="000471D7"/>
    <w:rsid w:val="00065240"/>
    <w:rsid w:val="0007594C"/>
    <w:rsid w:val="00093E7A"/>
    <w:rsid w:val="00095D8A"/>
    <w:rsid w:val="000B069D"/>
    <w:rsid w:val="000C4372"/>
    <w:rsid w:val="000F3138"/>
    <w:rsid w:val="000F4321"/>
    <w:rsid w:val="0011361F"/>
    <w:rsid w:val="001178DD"/>
    <w:rsid w:val="001201E0"/>
    <w:rsid w:val="0013792D"/>
    <w:rsid w:val="00143B57"/>
    <w:rsid w:val="00163E16"/>
    <w:rsid w:val="00194EB1"/>
    <w:rsid w:val="001B00E0"/>
    <w:rsid w:val="001B3C12"/>
    <w:rsid w:val="001C490A"/>
    <w:rsid w:val="001C5B7C"/>
    <w:rsid w:val="001C7A0F"/>
    <w:rsid w:val="001D1783"/>
    <w:rsid w:val="001E6C07"/>
    <w:rsid w:val="001E6E0A"/>
    <w:rsid w:val="001F086D"/>
    <w:rsid w:val="001F3153"/>
    <w:rsid w:val="002077A4"/>
    <w:rsid w:val="002338E0"/>
    <w:rsid w:val="0024289C"/>
    <w:rsid w:val="002444CF"/>
    <w:rsid w:val="00246516"/>
    <w:rsid w:val="0025720E"/>
    <w:rsid w:val="0026442C"/>
    <w:rsid w:val="00267D4C"/>
    <w:rsid w:val="002729FB"/>
    <w:rsid w:val="00275801"/>
    <w:rsid w:val="002811E3"/>
    <w:rsid w:val="002832A4"/>
    <w:rsid w:val="002945EF"/>
    <w:rsid w:val="00295DAE"/>
    <w:rsid w:val="002A58FF"/>
    <w:rsid w:val="002B6FA0"/>
    <w:rsid w:val="002B6FE2"/>
    <w:rsid w:val="002C2BDF"/>
    <w:rsid w:val="002C4198"/>
    <w:rsid w:val="002C486B"/>
    <w:rsid w:val="002C6017"/>
    <w:rsid w:val="002D1140"/>
    <w:rsid w:val="002D4E91"/>
    <w:rsid w:val="002E01D4"/>
    <w:rsid w:val="00302104"/>
    <w:rsid w:val="0030220B"/>
    <w:rsid w:val="0030384B"/>
    <w:rsid w:val="00313257"/>
    <w:rsid w:val="00313C36"/>
    <w:rsid w:val="0032310C"/>
    <w:rsid w:val="00332E7B"/>
    <w:rsid w:val="00335F78"/>
    <w:rsid w:val="00344813"/>
    <w:rsid w:val="00353E51"/>
    <w:rsid w:val="00355FBE"/>
    <w:rsid w:val="003743BA"/>
    <w:rsid w:val="00374E91"/>
    <w:rsid w:val="003752D3"/>
    <w:rsid w:val="00375CC1"/>
    <w:rsid w:val="00387333"/>
    <w:rsid w:val="00391D56"/>
    <w:rsid w:val="003A63E0"/>
    <w:rsid w:val="003A6982"/>
    <w:rsid w:val="003B1525"/>
    <w:rsid w:val="003B4D21"/>
    <w:rsid w:val="003C45FF"/>
    <w:rsid w:val="003E0B01"/>
    <w:rsid w:val="003F1652"/>
    <w:rsid w:val="00406DA5"/>
    <w:rsid w:val="0040777C"/>
    <w:rsid w:val="00421612"/>
    <w:rsid w:val="00427146"/>
    <w:rsid w:val="00432CBF"/>
    <w:rsid w:val="00441700"/>
    <w:rsid w:val="00453526"/>
    <w:rsid w:val="004642BF"/>
    <w:rsid w:val="004703A8"/>
    <w:rsid w:val="00475B30"/>
    <w:rsid w:val="00477608"/>
    <w:rsid w:val="00477EFE"/>
    <w:rsid w:val="004833CC"/>
    <w:rsid w:val="00486439"/>
    <w:rsid w:val="00487A1A"/>
    <w:rsid w:val="00491C7A"/>
    <w:rsid w:val="0049559C"/>
    <w:rsid w:val="004A18DD"/>
    <w:rsid w:val="004A7983"/>
    <w:rsid w:val="004B3DF7"/>
    <w:rsid w:val="004D621A"/>
    <w:rsid w:val="004E3EC2"/>
    <w:rsid w:val="004F0669"/>
    <w:rsid w:val="005030D4"/>
    <w:rsid w:val="005111E1"/>
    <w:rsid w:val="005176AB"/>
    <w:rsid w:val="00523FF7"/>
    <w:rsid w:val="00561E75"/>
    <w:rsid w:val="00564CFB"/>
    <w:rsid w:val="0056686E"/>
    <w:rsid w:val="00567790"/>
    <w:rsid w:val="00573DCF"/>
    <w:rsid w:val="00580BFF"/>
    <w:rsid w:val="005857EC"/>
    <w:rsid w:val="005905F0"/>
    <w:rsid w:val="00597C65"/>
    <w:rsid w:val="005A215C"/>
    <w:rsid w:val="005B12CB"/>
    <w:rsid w:val="005B710E"/>
    <w:rsid w:val="005D368F"/>
    <w:rsid w:val="00600D45"/>
    <w:rsid w:val="00606D16"/>
    <w:rsid w:val="00620F95"/>
    <w:rsid w:val="0062203F"/>
    <w:rsid w:val="00627C5D"/>
    <w:rsid w:val="00633B7F"/>
    <w:rsid w:val="006361FE"/>
    <w:rsid w:val="0065100F"/>
    <w:rsid w:val="00653D5A"/>
    <w:rsid w:val="00694BD7"/>
    <w:rsid w:val="006A0C8A"/>
    <w:rsid w:val="006A176C"/>
    <w:rsid w:val="006D18DE"/>
    <w:rsid w:val="006E3815"/>
    <w:rsid w:val="006F0381"/>
    <w:rsid w:val="006F424D"/>
    <w:rsid w:val="00713F13"/>
    <w:rsid w:val="007148A8"/>
    <w:rsid w:val="007350CB"/>
    <w:rsid w:val="00741E6F"/>
    <w:rsid w:val="007504D5"/>
    <w:rsid w:val="00762C8B"/>
    <w:rsid w:val="0076380A"/>
    <w:rsid w:val="00763B63"/>
    <w:rsid w:val="007673F0"/>
    <w:rsid w:val="00794A16"/>
    <w:rsid w:val="0079634B"/>
    <w:rsid w:val="0079713A"/>
    <w:rsid w:val="007A7A49"/>
    <w:rsid w:val="007C3F42"/>
    <w:rsid w:val="007C4138"/>
    <w:rsid w:val="007C4C04"/>
    <w:rsid w:val="007D1BAD"/>
    <w:rsid w:val="007E66BB"/>
    <w:rsid w:val="007F07AE"/>
    <w:rsid w:val="007F6B40"/>
    <w:rsid w:val="008066F8"/>
    <w:rsid w:val="00830D22"/>
    <w:rsid w:val="00837FBF"/>
    <w:rsid w:val="00851F85"/>
    <w:rsid w:val="008550EF"/>
    <w:rsid w:val="00860A7C"/>
    <w:rsid w:val="008A199C"/>
    <w:rsid w:val="008A3133"/>
    <w:rsid w:val="008B6F7A"/>
    <w:rsid w:val="008D3F08"/>
    <w:rsid w:val="008E1B23"/>
    <w:rsid w:val="008E5AC4"/>
    <w:rsid w:val="008F357B"/>
    <w:rsid w:val="008F544F"/>
    <w:rsid w:val="008F7A56"/>
    <w:rsid w:val="0092189A"/>
    <w:rsid w:val="00932DEE"/>
    <w:rsid w:val="00935295"/>
    <w:rsid w:val="0094737A"/>
    <w:rsid w:val="0095010B"/>
    <w:rsid w:val="009505FD"/>
    <w:rsid w:val="009518B2"/>
    <w:rsid w:val="00954C70"/>
    <w:rsid w:val="00954D4F"/>
    <w:rsid w:val="00956183"/>
    <w:rsid w:val="00957587"/>
    <w:rsid w:val="0096261E"/>
    <w:rsid w:val="00963303"/>
    <w:rsid w:val="00981374"/>
    <w:rsid w:val="00984BA2"/>
    <w:rsid w:val="0098628B"/>
    <w:rsid w:val="009969F4"/>
    <w:rsid w:val="009A4407"/>
    <w:rsid w:val="009B0883"/>
    <w:rsid w:val="009C6C98"/>
    <w:rsid w:val="009D5439"/>
    <w:rsid w:val="009F2247"/>
    <w:rsid w:val="009F5A5F"/>
    <w:rsid w:val="009F7FD4"/>
    <w:rsid w:val="00A0493B"/>
    <w:rsid w:val="00A153CC"/>
    <w:rsid w:val="00A161A8"/>
    <w:rsid w:val="00A24CCD"/>
    <w:rsid w:val="00A333AE"/>
    <w:rsid w:val="00A364E9"/>
    <w:rsid w:val="00A42002"/>
    <w:rsid w:val="00A438BC"/>
    <w:rsid w:val="00A47A24"/>
    <w:rsid w:val="00A724F0"/>
    <w:rsid w:val="00A832D5"/>
    <w:rsid w:val="00A8461D"/>
    <w:rsid w:val="00A8500C"/>
    <w:rsid w:val="00A95035"/>
    <w:rsid w:val="00AA37DE"/>
    <w:rsid w:val="00AB0B26"/>
    <w:rsid w:val="00AD4EB2"/>
    <w:rsid w:val="00AE4D12"/>
    <w:rsid w:val="00AE6110"/>
    <w:rsid w:val="00B14A65"/>
    <w:rsid w:val="00B2403B"/>
    <w:rsid w:val="00B25F3B"/>
    <w:rsid w:val="00B31D50"/>
    <w:rsid w:val="00B36571"/>
    <w:rsid w:val="00B55E3E"/>
    <w:rsid w:val="00B673C2"/>
    <w:rsid w:val="00B67E00"/>
    <w:rsid w:val="00B721A0"/>
    <w:rsid w:val="00B92DC4"/>
    <w:rsid w:val="00B952AD"/>
    <w:rsid w:val="00BF2EF8"/>
    <w:rsid w:val="00BF7679"/>
    <w:rsid w:val="00C253B8"/>
    <w:rsid w:val="00C269E5"/>
    <w:rsid w:val="00C4465E"/>
    <w:rsid w:val="00C74987"/>
    <w:rsid w:val="00C74CF4"/>
    <w:rsid w:val="00C751DE"/>
    <w:rsid w:val="00C76964"/>
    <w:rsid w:val="00C77850"/>
    <w:rsid w:val="00C87EAF"/>
    <w:rsid w:val="00C9767E"/>
    <w:rsid w:val="00CA01E4"/>
    <w:rsid w:val="00CB015A"/>
    <w:rsid w:val="00CB0EF8"/>
    <w:rsid w:val="00CC4C85"/>
    <w:rsid w:val="00CC68A4"/>
    <w:rsid w:val="00CC7A5B"/>
    <w:rsid w:val="00CD12CE"/>
    <w:rsid w:val="00CD78EC"/>
    <w:rsid w:val="00CE315E"/>
    <w:rsid w:val="00CF01E5"/>
    <w:rsid w:val="00CF6FD7"/>
    <w:rsid w:val="00D118E4"/>
    <w:rsid w:val="00D22087"/>
    <w:rsid w:val="00D26841"/>
    <w:rsid w:val="00D32617"/>
    <w:rsid w:val="00D36625"/>
    <w:rsid w:val="00D47045"/>
    <w:rsid w:val="00D54FC9"/>
    <w:rsid w:val="00D97C3A"/>
    <w:rsid w:val="00DA5E74"/>
    <w:rsid w:val="00DA618C"/>
    <w:rsid w:val="00DB3BD2"/>
    <w:rsid w:val="00DD2BA8"/>
    <w:rsid w:val="00DF31CD"/>
    <w:rsid w:val="00DF3900"/>
    <w:rsid w:val="00E02AC6"/>
    <w:rsid w:val="00E02DB9"/>
    <w:rsid w:val="00E05819"/>
    <w:rsid w:val="00E2090E"/>
    <w:rsid w:val="00E2574C"/>
    <w:rsid w:val="00E35591"/>
    <w:rsid w:val="00E51865"/>
    <w:rsid w:val="00E62291"/>
    <w:rsid w:val="00E643A1"/>
    <w:rsid w:val="00E720E4"/>
    <w:rsid w:val="00E7280F"/>
    <w:rsid w:val="00E75607"/>
    <w:rsid w:val="00E75CD3"/>
    <w:rsid w:val="00E75D85"/>
    <w:rsid w:val="00E75EF5"/>
    <w:rsid w:val="00E92144"/>
    <w:rsid w:val="00EA76DF"/>
    <w:rsid w:val="00EB6E14"/>
    <w:rsid w:val="00EC0C6F"/>
    <w:rsid w:val="00EC1755"/>
    <w:rsid w:val="00EC5125"/>
    <w:rsid w:val="00ED6B65"/>
    <w:rsid w:val="00EF7C6C"/>
    <w:rsid w:val="00EF7FBC"/>
    <w:rsid w:val="00F00FA3"/>
    <w:rsid w:val="00F03F1F"/>
    <w:rsid w:val="00F07D82"/>
    <w:rsid w:val="00F30986"/>
    <w:rsid w:val="00F369BF"/>
    <w:rsid w:val="00F51D1C"/>
    <w:rsid w:val="00F53A51"/>
    <w:rsid w:val="00F62F5A"/>
    <w:rsid w:val="00F95B2C"/>
    <w:rsid w:val="00F96B34"/>
    <w:rsid w:val="00FA5C85"/>
    <w:rsid w:val="00FC23E6"/>
    <w:rsid w:val="00FD1891"/>
    <w:rsid w:val="00FD435B"/>
    <w:rsid w:val="00FE2EF0"/>
    <w:rsid w:val="00FE61B4"/>
    <w:rsid w:val="00FE6736"/>
    <w:rsid w:val="00FF234B"/>
    <w:rsid w:val="00FF47B5"/>
    <w:rsid w:val="01ED0B03"/>
    <w:rsid w:val="01FA0F03"/>
    <w:rsid w:val="0484926C"/>
    <w:rsid w:val="0524A300"/>
    <w:rsid w:val="06072A26"/>
    <w:rsid w:val="06ADB433"/>
    <w:rsid w:val="0707E903"/>
    <w:rsid w:val="075E4872"/>
    <w:rsid w:val="0776C725"/>
    <w:rsid w:val="098D24CD"/>
    <w:rsid w:val="0A4D18E7"/>
    <w:rsid w:val="0B2FD689"/>
    <w:rsid w:val="0C2EDCDF"/>
    <w:rsid w:val="0CC6BEC1"/>
    <w:rsid w:val="0E88D2EB"/>
    <w:rsid w:val="101BADBF"/>
    <w:rsid w:val="10C429CD"/>
    <w:rsid w:val="10CED293"/>
    <w:rsid w:val="11264E6B"/>
    <w:rsid w:val="11823AEF"/>
    <w:rsid w:val="12808E49"/>
    <w:rsid w:val="12F72F80"/>
    <w:rsid w:val="14010A81"/>
    <w:rsid w:val="14099329"/>
    <w:rsid w:val="15331618"/>
    <w:rsid w:val="1545ADEF"/>
    <w:rsid w:val="1573DCFC"/>
    <w:rsid w:val="1599F497"/>
    <w:rsid w:val="164A594A"/>
    <w:rsid w:val="164FCF74"/>
    <w:rsid w:val="1706DA2C"/>
    <w:rsid w:val="179E3E89"/>
    <w:rsid w:val="18A66017"/>
    <w:rsid w:val="1A5C4FF5"/>
    <w:rsid w:val="1AC130B6"/>
    <w:rsid w:val="1B06DAE1"/>
    <w:rsid w:val="1B71BAF9"/>
    <w:rsid w:val="1BF07052"/>
    <w:rsid w:val="1C35B141"/>
    <w:rsid w:val="1CEC4A80"/>
    <w:rsid w:val="1DB424BB"/>
    <w:rsid w:val="1F919396"/>
    <w:rsid w:val="203281C5"/>
    <w:rsid w:val="20437BDF"/>
    <w:rsid w:val="209EAA62"/>
    <w:rsid w:val="238AFA06"/>
    <w:rsid w:val="24E7E7D5"/>
    <w:rsid w:val="262C9768"/>
    <w:rsid w:val="29978860"/>
    <w:rsid w:val="2B268E27"/>
    <w:rsid w:val="2C330E4B"/>
    <w:rsid w:val="2C47DF37"/>
    <w:rsid w:val="2DD5B02E"/>
    <w:rsid w:val="2DFF0C21"/>
    <w:rsid w:val="2E3B359A"/>
    <w:rsid w:val="2ECB36A0"/>
    <w:rsid w:val="2FDA62C2"/>
    <w:rsid w:val="30377CC6"/>
    <w:rsid w:val="30E55F88"/>
    <w:rsid w:val="315C588C"/>
    <w:rsid w:val="33FF5A19"/>
    <w:rsid w:val="34077B4A"/>
    <w:rsid w:val="34ED547E"/>
    <w:rsid w:val="35B38021"/>
    <w:rsid w:val="35F4C417"/>
    <w:rsid w:val="36EF86FF"/>
    <w:rsid w:val="38313771"/>
    <w:rsid w:val="3A68E09B"/>
    <w:rsid w:val="3B19A7A9"/>
    <w:rsid w:val="3B5C8660"/>
    <w:rsid w:val="3C05B33A"/>
    <w:rsid w:val="3C2B0155"/>
    <w:rsid w:val="3C662907"/>
    <w:rsid w:val="3C8C0B91"/>
    <w:rsid w:val="3F6064BF"/>
    <w:rsid w:val="431190E7"/>
    <w:rsid w:val="45170290"/>
    <w:rsid w:val="456D9B48"/>
    <w:rsid w:val="474E0188"/>
    <w:rsid w:val="47CD28F0"/>
    <w:rsid w:val="481099F1"/>
    <w:rsid w:val="49A058E5"/>
    <w:rsid w:val="4A1DE2E2"/>
    <w:rsid w:val="4A68B79F"/>
    <w:rsid w:val="4C61EFAB"/>
    <w:rsid w:val="4C6ACB32"/>
    <w:rsid w:val="4E7A5EE9"/>
    <w:rsid w:val="4E7F9265"/>
    <w:rsid w:val="4EAF037D"/>
    <w:rsid w:val="536E4AF4"/>
    <w:rsid w:val="546939CB"/>
    <w:rsid w:val="5532459F"/>
    <w:rsid w:val="58897277"/>
    <w:rsid w:val="5A3A35DA"/>
    <w:rsid w:val="5AAFD3EB"/>
    <w:rsid w:val="5BB18502"/>
    <w:rsid w:val="5E8DBAA3"/>
    <w:rsid w:val="600C4975"/>
    <w:rsid w:val="6063C9F6"/>
    <w:rsid w:val="6186FCC5"/>
    <w:rsid w:val="62DF6E1A"/>
    <w:rsid w:val="63A10A67"/>
    <w:rsid w:val="644F5D2B"/>
    <w:rsid w:val="645CE7BE"/>
    <w:rsid w:val="6490561D"/>
    <w:rsid w:val="6565564B"/>
    <w:rsid w:val="66A916A9"/>
    <w:rsid w:val="688A2817"/>
    <w:rsid w:val="68E65557"/>
    <w:rsid w:val="6A699668"/>
    <w:rsid w:val="6ACB028B"/>
    <w:rsid w:val="6BABC9AB"/>
    <w:rsid w:val="6D5B221F"/>
    <w:rsid w:val="6DB14CAB"/>
    <w:rsid w:val="6DCF5B8C"/>
    <w:rsid w:val="6FAC3855"/>
    <w:rsid w:val="70046DD9"/>
    <w:rsid w:val="7033E57F"/>
    <w:rsid w:val="73CD06E4"/>
    <w:rsid w:val="73E2E16C"/>
    <w:rsid w:val="748AA706"/>
    <w:rsid w:val="74B0D522"/>
    <w:rsid w:val="75148768"/>
    <w:rsid w:val="754D52A5"/>
    <w:rsid w:val="76ADC4BF"/>
    <w:rsid w:val="76B611BA"/>
    <w:rsid w:val="79DED91D"/>
    <w:rsid w:val="7A0DF12A"/>
    <w:rsid w:val="7A6E1779"/>
    <w:rsid w:val="7A89572C"/>
    <w:rsid w:val="7C8BEB9C"/>
    <w:rsid w:val="7D19E184"/>
    <w:rsid w:val="7D7D2CB8"/>
    <w:rsid w:val="7D8CF7EF"/>
    <w:rsid w:val="7F0B61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0D522"/>
  <w15:chartTrackingRefBased/>
  <w15:docId w15:val="{2B3DC08E-A964-46AB-919E-5A8DF57A3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2">
    <w:name w:val="heading 2"/>
    <w:basedOn w:val="Normal"/>
    <w:next w:val="Normal"/>
    <w:link w:val="Rubrik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Char">
    <w:name w:val="Rubrik Char"/>
    <w:basedOn w:val="Standardstycketeckensnitt"/>
    <w:link w:val="Rubrik"/>
    <w:uiPriority w:val="10"/>
    <w:rPr>
      <w:rFonts w:asciiTheme="majorHAnsi" w:eastAsiaTheme="majorEastAsia" w:hAnsiTheme="majorHAnsi" w:cstheme="majorBidi"/>
      <w:spacing w:val="-10"/>
      <w:kern w:val="28"/>
      <w:sz w:val="56"/>
      <w:szCs w:val="56"/>
    </w:rPr>
  </w:style>
  <w:style w:type="paragraph" w:styleId="Rubrik">
    <w:name w:val="Title"/>
    <w:basedOn w:val="Normal"/>
    <w:next w:val="Normal"/>
    <w:link w:val="Rubrik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2Char">
    <w:name w:val="Rubrik 2 Char"/>
    <w:basedOn w:val="Standardstycketeckensnitt"/>
    <w:link w:val="Rubrik2"/>
    <w:uiPriority w:val="9"/>
    <w:rPr>
      <w:rFonts w:asciiTheme="majorHAnsi" w:eastAsiaTheme="majorEastAsia" w:hAnsiTheme="majorHAnsi" w:cstheme="majorBidi"/>
      <w:color w:val="2F5496" w:themeColor="accent1" w:themeShade="BF"/>
      <w:sz w:val="26"/>
      <w:szCs w:val="26"/>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ngtext">
    <w:name w:val="Balloon Text"/>
    <w:basedOn w:val="Normal"/>
    <w:link w:val="BallongtextChar"/>
    <w:uiPriority w:val="99"/>
    <w:semiHidden/>
    <w:unhideWhenUsed/>
    <w:rsid w:val="00762C8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62C8B"/>
    <w:rPr>
      <w:rFonts w:ascii="Segoe UI" w:hAnsi="Segoe UI" w:cs="Segoe UI"/>
      <w:sz w:val="18"/>
      <w:szCs w:val="18"/>
    </w:rPr>
  </w:style>
  <w:style w:type="paragraph" w:styleId="Liststycke">
    <w:name w:val="List Paragraph"/>
    <w:basedOn w:val="Normal"/>
    <w:uiPriority w:val="34"/>
    <w:qFormat/>
    <w:rsid w:val="005030D4"/>
    <w:pPr>
      <w:ind w:left="720"/>
      <w:contextualSpacing/>
    </w:pPr>
  </w:style>
  <w:style w:type="paragraph" w:styleId="Sidhuvud">
    <w:name w:val="header"/>
    <w:basedOn w:val="Normal"/>
    <w:link w:val="SidhuvudChar"/>
    <w:uiPriority w:val="99"/>
    <w:unhideWhenUsed/>
    <w:rsid w:val="00CB015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B015A"/>
  </w:style>
  <w:style w:type="paragraph" w:styleId="Sidfot">
    <w:name w:val="footer"/>
    <w:basedOn w:val="Normal"/>
    <w:link w:val="SidfotChar"/>
    <w:uiPriority w:val="99"/>
    <w:unhideWhenUsed/>
    <w:rsid w:val="00CB015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B015A"/>
  </w:style>
  <w:style w:type="character" w:styleId="Kommentarsreferens">
    <w:name w:val="annotation reference"/>
    <w:basedOn w:val="Standardstycketeckensnitt"/>
    <w:uiPriority w:val="99"/>
    <w:semiHidden/>
    <w:unhideWhenUsed/>
    <w:rsid w:val="009505FD"/>
    <w:rPr>
      <w:sz w:val="16"/>
      <w:szCs w:val="16"/>
    </w:rPr>
  </w:style>
  <w:style w:type="paragraph" w:styleId="Kommentarer">
    <w:name w:val="annotation text"/>
    <w:basedOn w:val="Normal"/>
    <w:link w:val="KommentarerChar"/>
    <w:uiPriority w:val="99"/>
    <w:semiHidden/>
    <w:unhideWhenUsed/>
    <w:rsid w:val="009505FD"/>
    <w:pPr>
      <w:spacing w:line="240" w:lineRule="auto"/>
    </w:pPr>
    <w:rPr>
      <w:sz w:val="20"/>
      <w:szCs w:val="20"/>
    </w:rPr>
  </w:style>
  <w:style w:type="character" w:customStyle="1" w:styleId="KommentarerChar">
    <w:name w:val="Kommentarer Char"/>
    <w:basedOn w:val="Standardstycketeckensnitt"/>
    <w:link w:val="Kommentarer"/>
    <w:uiPriority w:val="99"/>
    <w:semiHidden/>
    <w:rsid w:val="009505FD"/>
    <w:rPr>
      <w:sz w:val="20"/>
      <w:szCs w:val="20"/>
    </w:rPr>
  </w:style>
  <w:style w:type="paragraph" w:styleId="Kommentarsmne">
    <w:name w:val="annotation subject"/>
    <w:basedOn w:val="Kommentarer"/>
    <w:next w:val="Kommentarer"/>
    <w:link w:val="KommentarsmneChar"/>
    <w:uiPriority w:val="99"/>
    <w:semiHidden/>
    <w:unhideWhenUsed/>
    <w:rsid w:val="009505FD"/>
    <w:rPr>
      <w:b/>
      <w:bCs/>
    </w:rPr>
  </w:style>
  <w:style w:type="character" w:customStyle="1" w:styleId="KommentarsmneChar">
    <w:name w:val="Kommentarsämne Char"/>
    <w:basedOn w:val="KommentarerChar"/>
    <w:link w:val="Kommentarsmne"/>
    <w:uiPriority w:val="99"/>
    <w:semiHidden/>
    <w:rsid w:val="009505FD"/>
    <w:rPr>
      <w:b/>
      <w:bCs/>
      <w:sz w:val="20"/>
      <w:szCs w:val="20"/>
    </w:rPr>
  </w:style>
  <w:style w:type="character" w:styleId="Hyperlnk">
    <w:name w:val="Hyperlink"/>
    <w:basedOn w:val="Standardstycketeckensnitt"/>
    <w:uiPriority w:val="99"/>
    <w:unhideWhenUsed/>
    <w:rsid w:val="00FF234B"/>
    <w:rPr>
      <w:color w:val="0000FF"/>
      <w:u w:val="single"/>
    </w:rPr>
  </w:style>
  <w:style w:type="character" w:styleId="AnvndHyperlnk">
    <w:name w:val="FollowedHyperlink"/>
    <w:basedOn w:val="Standardstycketeckensnitt"/>
    <w:uiPriority w:val="99"/>
    <w:semiHidden/>
    <w:unhideWhenUsed/>
    <w:rsid w:val="00FF234B"/>
    <w:rPr>
      <w:color w:val="954F72" w:themeColor="followedHyperlink"/>
      <w:u w:val="single"/>
    </w:rPr>
  </w:style>
  <w:style w:type="character" w:styleId="Olstomnmnande">
    <w:name w:val="Unresolved Mention"/>
    <w:basedOn w:val="Standardstycketeckensnitt"/>
    <w:uiPriority w:val="99"/>
    <w:semiHidden/>
    <w:unhideWhenUsed/>
    <w:rsid w:val="00851F85"/>
    <w:rPr>
      <w:color w:val="605E5C"/>
      <w:shd w:val="clear" w:color="auto" w:fill="E1DFDD"/>
    </w:rPr>
  </w:style>
  <w:style w:type="paragraph" w:styleId="Revision">
    <w:name w:val="Revision"/>
    <w:hidden/>
    <w:uiPriority w:val="99"/>
    <w:semiHidden/>
    <w:rsid w:val="006510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15822">
      <w:bodyDiv w:val="1"/>
      <w:marLeft w:val="0"/>
      <w:marRight w:val="0"/>
      <w:marTop w:val="0"/>
      <w:marBottom w:val="0"/>
      <w:divBdr>
        <w:top w:val="none" w:sz="0" w:space="0" w:color="auto"/>
        <w:left w:val="none" w:sz="0" w:space="0" w:color="auto"/>
        <w:bottom w:val="none" w:sz="0" w:space="0" w:color="auto"/>
        <w:right w:val="none" w:sz="0" w:space="0" w:color="auto"/>
      </w:divBdr>
    </w:div>
    <w:div w:id="179046836">
      <w:bodyDiv w:val="1"/>
      <w:marLeft w:val="0"/>
      <w:marRight w:val="0"/>
      <w:marTop w:val="0"/>
      <w:marBottom w:val="0"/>
      <w:divBdr>
        <w:top w:val="none" w:sz="0" w:space="0" w:color="auto"/>
        <w:left w:val="none" w:sz="0" w:space="0" w:color="auto"/>
        <w:bottom w:val="none" w:sz="0" w:space="0" w:color="auto"/>
        <w:right w:val="none" w:sz="0" w:space="0" w:color="auto"/>
      </w:divBdr>
    </w:div>
    <w:div w:id="306126329">
      <w:bodyDiv w:val="1"/>
      <w:marLeft w:val="0"/>
      <w:marRight w:val="0"/>
      <w:marTop w:val="0"/>
      <w:marBottom w:val="0"/>
      <w:divBdr>
        <w:top w:val="none" w:sz="0" w:space="0" w:color="auto"/>
        <w:left w:val="none" w:sz="0" w:space="0" w:color="auto"/>
        <w:bottom w:val="none" w:sz="0" w:space="0" w:color="auto"/>
        <w:right w:val="none" w:sz="0" w:space="0" w:color="auto"/>
      </w:divBdr>
    </w:div>
    <w:div w:id="333578754">
      <w:bodyDiv w:val="1"/>
      <w:marLeft w:val="0"/>
      <w:marRight w:val="0"/>
      <w:marTop w:val="0"/>
      <w:marBottom w:val="0"/>
      <w:divBdr>
        <w:top w:val="none" w:sz="0" w:space="0" w:color="auto"/>
        <w:left w:val="none" w:sz="0" w:space="0" w:color="auto"/>
        <w:bottom w:val="none" w:sz="0" w:space="0" w:color="auto"/>
        <w:right w:val="none" w:sz="0" w:space="0" w:color="auto"/>
      </w:divBdr>
    </w:div>
    <w:div w:id="359818590">
      <w:bodyDiv w:val="1"/>
      <w:marLeft w:val="0"/>
      <w:marRight w:val="0"/>
      <w:marTop w:val="0"/>
      <w:marBottom w:val="0"/>
      <w:divBdr>
        <w:top w:val="none" w:sz="0" w:space="0" w:color="auto"/>
        <w:left w:val="none" w:sz="0" w:space="0" w:color="auto"/>
        <w:bottom w:val="none" w:sz="0" w:space="0" w:color="auto"/>
        <w:right w:val="none" w:sz="0" w:space="0" w:color="auto"/>
      </w:divBdr>
    </w:div>
    <w:div w:id="401801265">
      <w:bodyDiv w:val="1"/>
      <w:marLeft w:val="0"/>
      <w:marRight w:val="0"/>
      <w:marTop w:val="0"/>
      <w:marBottom w:val="0"/>
      <w:divBdr>
        <w:top w:val="none" w:sz="0" w:space="0" w:color="auto"/>
        <w:left w:val="none" w:sz="0" w:space="0" w:color="auto"/>
        <w:bottom w:val="none" w:sz="0" w:space="0" w:color="auto"/>
        <w:right w:val="none" w:sz="0" w:space="0" w:color="auto"/>
      </w:divBdr>
    </w:div>
    <w:div w:id="415632123">
      <w:bodyDiv w:val="1"/>
      <w:marLeft w:val="0"/>
      <w:marRight w:val="0"/>
      <w:marTop w:val="0"/>
      <w:marBottom w:val="0"/>
      <w:divBdr>
        <w:top w:val="none" w:sz="0" w:space="0" w:color="auto"/>
        <w:left w:val="none" w:sz="0" w:space="0" w:color="auto"/>
        <w:bottom w:val="none" w:sz="0" w:space="0" w:color="auto"/>
        <w:right w:val="none" w:sz="0" w:space="0" w:color="auto"/>
      </w:divBdr>
    </w:div>
    <w:div w:id="456686445">
      <w:bodyDiv w:val="1"/>
      <w:marLeft w:val="0"/>
      <w:marRight w:val="0"/>
      <w:marTop w:val="0"/>
      <w:marBottom w:val="0"/>
      <w:divBdr>
        <w:top w:val="none" w:sz="0" w:space="0" w:color="auto"/>
        <w:left w:val="none" w:sz="0" w:space="0" w:color="auto"/>
        <w:bottom w:val="none" w:sz="0" w:space="0" w:color="auto"/>
        <w:right w:val="none" w:sz="0" w:space="0" w:color="auto"/>
      </w:divBdr>
    </w:div>
    <w:div w:id="485513248">
      <w:bodyDiv w:val="1"/>
      <w:marLeft w:val="0"/>
      <w:marRight w:val="0"/>
      <w:marTop w:val="0"/>
      <w:marBottom w:val="0"/>
      <w:divBdr>
        <w:top w:val="none" w:sz="0" w:space="0" w:color="auto"/>
        <w:left w:val="none" w:sz="0" w:space="0" w:color="auto"/>
        <w:bottom w:val="none" w:sz="0" w:space="0" w:color="auto"/>
        <w:right w:val="none" w:sz="0" w:space="0" w:color="auto"/>
      </w:divBdr>
    </w:div>
    <w:div w:id="581255744">
      <w:bodyDiv w:val="1"/>
      <w:marLeft w:val="0"/>
      <w:marRight w:val="0"/>
      <w:marTop w:val="0"/>
      <w:marBottom w:val="0"/>
      <w:divBdr>
        <w:top w:val="none" w:sz="0" w:space="0" w:color="auto"/>
        <w:left w:val="none" w:sz="0" w:space="0" w:color="auto"/>
        <w:bottom w:val="none" w:sz="0" w:space="0" w:color="auto"/>
        <w:right w:val="none" w:sz="0" w:space="0" w:color="auto"/>
      </w:divBdr>
    </w:div>
    <w:div w:id="670138219">
      <w:bodyDiv w:val="1"/>
      <w:marLeft w:val="0"/>
      <w:marRight w:val="0"/>
      <w:marTop w:val="0"/>
      <w:marBottom w:val="0"/>
      <w:divBdr>
        <w:top w:val="none" w:sz="0" w:space="0" w:color="auto"/>
        <w:left w:val="none" w:sz="0" w:space="0" w:color="auto"/>
        <w:bottom w:val="none" w:sz="0" w:space="0" w:color="auto"/>
        <w:right w:val="none" w:sz="0" w:space="0" w:color="auto"/>
      </w:divBdr>
    </w:div>
    <w:div w:id="720255601">
      <w:bodyDiv w:val="1"/>
      <w:marLeft w:val="0"/>
      <w:marRight w:val="0"/>
      <w:marTop w:val="0"/>
      <w:marBottom w:val="0"/>
      <w:divBdr>
        <w:top w:val="none" w:sz="0" w:space="0" w:color="auto"/>
        <w:left w:val="none" w:sz="0" w:space="0" w:color="auto"/>
        <w:bottom w:val="none" w:sz="0" w:space="0" w:color="auto"/>
        <w:right w:val="none" w:sz="0" w:space="0" w:color="auto"/>
      </w:divBdr>
    </w:div>
    <w:div w:id="830566605">
      <w:bodyDiv w:val="1"/>
      <w:marLeft w:val="0"/>
      <w:marRight w:val="0"/>
      <w:marTop w:val="0"/>
      <w:marBottom w:val="0"/>
      <w:divBdr>
        <w:top w:val="none" w:sz="0" w:space="0" w:color="auto"/>
        <w:left w:val="none" w:sz="0" w:space="0" w:color="auto"/>
        <w:bottom w:val="none" w:sz="0" w:space="0" w:color="auto"/>
        <w:right w:val="none" w:sz="0" w:space="0" w:color="auto"/>
      </w:divBdr>
    </w:div>
    <w:div w:id="1044327698">
      <w:bodyDiv w:val="1"/>
      <w:marLeft w:val="0"/>
      <w:marRight w:val="0"/>
      <w:marTop w:val="0"/>
      <w:marBottom w:val="0"/>
      <w:divBdr>
        <w:top w:val="none" w:sz="0" w:space="0" w:color="auto"/>
        <w:left w:val="none" w:sz="0" w:space="0" w:color="auto"/>
        <w:bottom w:val="none" w:sz="0" w:space="0" w:color="auto"/>
        <w:right w:val="none" w:sz="0" w:space="0" w:color="auto"/>
      </w:divBdr>
    </w:div>
    <w:div w:id="1101756923">
      <w:bodyDiv w:val="1"/>
      <w:marLeft w:val="0"/>
      <w:marRight w:val="0"/>
      <w:marTop w:val="0"/>
      <w:marBottom w:val="0"/>
      <w:divBdr>
        <w:top w:val="none" w:sz="0" w:space="0" w:color="auto"/>
        <w:left w:val="none" w:sz="0" w:space="0" w:color="auto"/>
        <w:bottom w:val="none" w:sz="0" w:space="0" w:color="auto"/>
        <w:right w:val="none" w:sz="0" w:space="0" w:color="auto"/>
      </w:divBdr>
    </w:div>
    <w:div w:id="1106969893">
      <w:bodyDiv w:val="1"/>
      <w:marLeft w:val="0"/>
      <w:marRight w:val="0"/>
      <w:marTop w:val="0"/>
      <w:marBottom w:val="0"/>
      <w:divBdr>
        <w:top w:val="none" w:sz="0" w:space="0" w:color="auto"/>
        <w:left w:val="none" w:sz="0" w:space="0" w:color="auto"/>
        <w:bottom w:val="none" w:sz="0" w:space="0" w:color="auto"/>
        <w:right w:val="none" w:sz="0" w:space="0" w:color="auto"/>
      </w:divBdr>
    </w:div>
    <w:div w:id="1108891960">
      <w:bodyDiv w:val="1"/>
      <w:marLeft w:val="0"/>
      <w:marRight w:val="0"/>
      <w:marTop w:val="0"/>
      <w:marBottom w:val="0"/>
      <w:divBdr>
        <w:top w:val="none" w:sz="0" w:space="0" w:color="auto"/>
        <w:left w:val="none" w:sz="0" w:space="0" w:color="auto"/>
        <w:bottom w:val="none" w:sz="0" w:space="0" w:color="auto"/>
        <w:right w:val="none" w:sz="0" w:space="0" w:color="auto"/>
      </w:divBdr>
    </w:div>
    <w:div w:id="1116215253">
      <w:bodyDiv w:val="1"/>
      <w:marLeft w:val="0"/>
      <w:marRight w:val="0"/>
      <w:marTop w:val="0"/>
      <w:marBottom w:val="0"/>
      <w:divBdr>
        <w:top w:val="none" w:sz="0" w:space="0" w:color="auto"/>
        <w:left w:val="none" w:sz="0" w:space="0" w:color="auto"/>
        <w:bottom w:val="none" w:sz="0" w:space="0" w:color="auto"/>
        <w:right w:val="none" w:sz="0" w:space="0" w:color="auto"/>
      </w:divBdr>
    </w:div>
    <w:div w:id="1136607929">
      <w:bodyDiv w:val="1"/>
      <w:marLeft w:val="0"/>
      <w:marRight w:val="0"/>
      <w:marTop w:val="0"/>
      <w:marBottom w:val="0"/>
      <w:divBdr>
        <w:top w:val="none" w:sz="0" w:space="0" w:color="auto"/>
        <w:left w:val="none" w:sz="0" w:space="0" w:color="auto"/>
        <w:bottom w:val="none" w:sz="0" w:space="0" w:color="auto"/>
        <w:right w:val="none" w:sz="0" w:space="0" w:color="auto"/>
      </w:divBdr>
    </w:div>
    <w:div w:id="1147434058">
      <w:bodyDiv w:val="1"/>
      <w:marLeft w:val="0"/>
      <w:marRight w:val="0"/>
      <w:marTop w:val="0"/>
      <w:marBottom w:val="0"/>
      <w:divBdr>
        <w:top w:val="none" w:sz="0" w:space="0" w:color="auto"/>
        <w:left w:val="none" w:sz="0" w:space="0" w:color="auto"/>
        <w:bottom w:val="none" w:sz="0" w:space="0" w:color="auto"/>
        <w:right w:val="none" w:sz="0" w:space="0" w:color="auto"/>
      </w:divBdr>
    </w:div>
    <w:div w:id="1164976685">
      <w:bodyDiv w:val="1"/>
      <w:marLeft w:val="0"/>
      <w:marRight w:val="0"/>
      <w:marTop w:val="0"/>
      <w:marBottom w:val="0"/>
      <w:divBdr>
        <w:top w:val="none" w:sz="0" w:space="0" w:color="auto"/>
        <w:left w:val="none" w:sz="0" w:space="0" w:color="auto"/>
        <w:bottom w:val="none" w:sz="0" w:space="0" w:color="auto"/>
        <w:right w:val="none" w:sz="0" w:space="0" w:color="auto"/>
      </w:divBdr>
    </w:div>
    <w:div w:id="1470902080">
      <w:bodyDiv w:val="1"/>
      <w:marLeft w:val="0"/>
      <w:marRight w:val="0"/>
      <w:marTop w:val="0"/>
      <w:marBottom w:val="0"/>
      <w:divBdr>
        <w:top w:val="none" w:sz="0" w:space="0" w:color="auto"/>
        <w:left w:val="none" w:sz="0" w:space="0" w:color="auto"/>
        <w:bottom w:val="none" w:sz="0" w:space="0" w:color="auto"/>
        <w:right w:val="none" w:sz="0" w:space="0" w:color="auto"/>
      </w:divBdr>
    </w:div>
    <w:div w:id="1521820953">
      <w:bodyDiv w:val="1"/>
      <w:marLeft w:val="0"/>
      <w:marRight w:val="0"/>
      <w:marTop w:val="0"/>
      <w:marBottom w:val="0"/>
      <w:divBdr>
        <w:top w:val="none" w:sz="0" w:space="0" w:color="auto"/>
        <w:left w:val="none" w:sz="0" w:space="0" w:color="auto"/>
        <w:bottom w:val="none" w:sz="0" w:space="0" w:color="auto"/>
        <w:right w:val="none" w:sz="0" w:space="0" w:color="auto"/>
      </w:divBdr>
    </w:div>
    <w:div w:id="1631086129">
      <w:bodyDiv w:val="1"/>
      <w:marLeft w:val="0"/>
      <w:marRight w:val="0"/>
      <w:marTop w:val="0"/>
      <w:marBottom w:val="0"/>
      <w:divBdr>
        <w:top w:val="none" w:sz="0" w:space="0" w:color="auto"/>
        <w:left w:val="none" w:sz="0" w:space="0" w:color="auto"/>
        <w:bottom w:val="none" w:sz="0" w:space="0" w:color="auto"/>
        <w:right w:val="none" w:sz="0" w:space="0" w:color="auto"/>
      </w:divBdr>
    </w:div>
    <w:div w:id="1658798141">
      <w:bodyDiv w:val="1"/>
      <w:marLeft w:val="0"/>
      <w:marRight w:val="0"/>
      <w:marTop w:val="0"/>
      <w:marBottom w:val="0"/>
      <w:divBdr>
        <w:top w:val="none" w:sz="0" w:space="0" w:color="auto"/>
        <w:left w:val="none" w:sz="0" w:space="0" w:color="auto"/>
        <w:bottom w:val="none" w:sz="0" w:space="0" w:color="auto"/>
        <w:right w:val="none" w:sz="0" w:space="0" w:color="auto"/>
      </w:divBdr>
    </w:div>
    <w:div w:id="1692796495">
      <w:bodyDiv w:val="1"/>
      <w:marLeft w:val="0"/>
      <w:marRight w:val="0"/>
      <w:marTop w:val="0"/>
      <w:marBottom w:val="0"/>
      <w:divBdr>
        <w:top w:val="none" w:sz="0" w:space="0" w:color="auto"/>
        <w:left w:val="none" w:sz="0" w:space="0" w:color="auto"/>
        <w:bottom w:val="none" w:sz="0" w:space="0" w:color="auto"/>
        <w:right w:val="none" w:sz="0" w:space="0" w:color="auto"/>
      </w:divBdr>
    </w:div>
    <w:div w:id="1729183495">
      <w:bodyDiv w:val="1"/>
      <w:marLeft w:val="0"/>
      <w:marRight w:val="0"/>
      <w:marTop w:val="0"/>
      <w:marBottom w:val="0"/>
      <w:divBdr>
        <w:top w:val="none" w:sz="0" w:space="0" w:color="auto"/>
        <w:left w:val="none" w:sz="0" w:space="0" w:color="auto"/>
        <w:bottom w:val="none" w:sz="0" w:space="0" w:color="auto"/>
        <w:right w:val="none" w:sz="0" w:space="0" w:color="auto"/>
      </w:divBdr>
    </w:div>
    <w:div w:id="1751385250">
      <w:bodyDiv w:val="1"/>
      <w:marLeft w:val="0"/>
      <w:marRight w:val="0"/>
      <w:marTop w:val="0"/>
      <w:marBottom w:val="0"/>
      <w:divBdr>
        <w:top w:val="none" w:sz="0" w:space="0" w:color="auto"/>
        <w:left w:val="none" w:sz="0" w:space="0" w:color="auto"/>
        <w:bottom w:val="none" w:sz="0" w:space="0" w:color="auto"/>
        <w:right w:val="none" w:sz="0" w:space="0" w:color="auto"/>
      </w:divBdr>
    </w:div>
    <w:div w:id="1914391529">
      <w:bodyDiv w:val="1"/>
      <w:marLeft w:val="0"/>
      <w:marRight w:val="0"/>
      <w:marTop w:val="0"/>
      <w:marBottom w:val="0"/>
      <w:divBdr>
        <w:top w:val="none" w:sz="0" w:space="0" w:color="auto"/>
        <w:left w:val="none" w:sz="0" w:space="0" w:color="auto"/>
        <w:bottom w:val="none" w:sz="0" w:space="0" w:color="auto"/>
        <w:right w:val="none" w:sz="0" w:space="0" w:color="auto"/>
      </w:divBdr>
    </w:div>
    <w:div w:id="1915896428">
      <w:bodyDiv w:val="1"/>
      <w:marLeft w:val="0"/>
      <w:marRight w:val="0"/>
      <w:marTop w:val="0"/>
      <w:marBottom w:val="0"/>
      <w:divBdr>
        <w:top w:val="none" w:sz="0" w:space="0" w:color="auto"/>
        <w:left w:val="none" w:sz="0" w:space="0" w:color="auto"/>
        <w:bottom w:val="none" w:sz="0" w:space="0" w:color="auto"/>
        <w:right w:val="none" w:sz="0" w:space="0" w:color="auto"/>
      </w:divBdr>
    </w:div>
    <w:div w:id="1932009799">
      <w:bodyDiv w:val="1"/>
      <w:marLeft w:val="0"/>
      <w:marRight w:val="0"/>
      <w:marTop w:val="0"/>
      <w:marBottom w:val="0"/>
      <w:divBdr>
        <w:top w:val="none" w:sz="0" w:space="0" w:color="auto"/>
        <w:left w:val="none" w:sz="0" w:space="0" w:color="auto"/>
        <w:bottom w:val="none" w:sz="0" w:space="0" w:color="auto"/>
        <w:right w:val="none" w:sz="0" w:space="0" w:color="auto"/>
      </w:divBdr>
    </w:div>
    <w:div w:id="1987471235">
      <w:bodyDiv w:val="1"/>
      <w:marLeft w:val="0"/>
      <w:marRight w:val="0"/>
      <w:marTop w:val="0"/>
      <w:marBottom w:val="0"/>
      <w:divBdr>
        <w:top w:val="none" w:sz="0" w:space="0" w:color="auto"/>
        <w:left w:val="none" w:sz="0" w:space="0" w:color="auto"/>
        <w:bottom w:val="none" w:sz="0" w:space="0" w:color="auto"/>
        <w:right w:val="none" w:sz="0" w:space="0" w:color="auto"/>
      </w:divBdr>
    </w:div>
    <w:div w:id="2030523835">
      <w:bodyDiv w:val="1"/>
      <w:marLeft w:val="0"/>
      <w:marRight w:val="0"/>
      <w:marTop w:val="0"/>
      <w:marBottom w:val="0"/>
      <w:divBdr>
        <w:top w:val="none" w:sz="0" w:space="0" w:color="auto"/>
        <w:left w:val="none" w:sz="0" w:space="0" w:color="auto"/>
        <w:bottom w:val="none" w:sz="0" w:space="0" w:color="auto"/>
        <w:right w:val="none" w:sz="0" w:space="0" w:color="auto"/>
      </w:divBdr>
    </w:div>
    <w:div w:id="2084182283">
      <w:bodyDiv w:val="1"/>
      <w:marLeft w:val="0"/>
      <w:marRight w:val="0"/>
      <w:marTop w:val="0"/>
      <w:marBottom w:val="0"/>
      <w:divBdr>
        <w:top w:val="none" w:sz="0" w:space="0" w:color="auto"/>
        <w:left w:val="none" w:sz="0" w:space="0" w:color="auto"/>
        <w:bottom w:val="none" w:sz="0" w:space="0" w:color="auto"/>
        <w:right w:val="none" w:sz="0" w:space="0" w:color="auto"/>
      </w:divBdr>
    </w:div>
    <w:div w:id="2116974001">
      <w:bodyDiv w:val="1"/>
      <w:marLeft w:val="0"/>
      <w:marRight w:val="0"/>
      <w:marTop w:val="0"/>
      <w:marBottom w:val="0"/>
      <w:divBdr>
        <w:top w:val="none" w:sz="0" w:space="0" w:color="auto"/>
        <w:left w:val="none" w:sz="0" w:space="0" w:color="auto"/>
        <w:bottom w:val="none" w:sz="0" w:space="0" w:color="auto"/>
        <w:right w:val="none" w:sz="0" w:space="0" w:color="auto"/>
      </w:divBdr>
    </w:div>
    <w:div w:id="2130120089">
      <w:bodyDiv w:val="1"/>
      <w:marLeft w:val="0"/>
      <w:marRight w:val="0"/>
      <w:marTop w:val="0"/>
      <w:marBottom w:val="0"/>
      <w:divBdr>
        <w:top w:val="none" w:sz="0" w:space="0" w:color="auto"/>
        <w:left w:val="none" w:sz="0" w:space="0" w:color="auto"/>
        <w:bottom w:val="none" w:sz="0" w:space="0" w:color="auto"/>
        <w:right w:val="none" w:sz="0" w:space="0" w:color="auto"/>
      </w:divBdr>
    </w:div>
    <w:div w:id="214685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cid:image011.jpg@01D579EC.DA2135F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aspia2.flexhosting.se/Mobil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8B1A75466A3FA49BBA9144DBC94CD71" ma:contentTypeVersion="13" ma:contentTypeDescription="Skapa ett nytt dokument." ma:contentTypeScope="" ma:versionID="cc24521190871505e42570763057d511">
  <xsd:schema xmlns:xsd="http://www.w3.org/2001/XMLSchema" xmlns:xs="http://www.w3.org/2001/XMLSchema" xmlns:p="http://schemas.microsoft.com/office/2006/metadata/properties" xmlns:ns2="4bbcc925-30e6-4322-ae2e-35e2f26a0cb5" xmlns:ns3="95a7ea36-6a06-4b70-a365-fb41d7b8d22c" targetNamespace="http://schemas.microsoft.com/office/2006/metadata/properties" ma:root="true" ma:fieldsID="80afc37f9ea860a4f2e213015f10415f" ns2:_="" ns3:_="">
    <xsd:import namespace="4bbcc925-30e6-4322-ae2e-35e2f26a0cb5"/>
    <xsd:import namespace="95a7ea36-6a06-4b70-a365-fb41d7b8d2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cc925-30e6-4322-ae2e-35e2f26a0cb5" elementFormDefault="qualified">
    <xsd:import namespace="http://schemas.microsoft.com/office/2006/documentManagement/types"/>
    <xsd:import namespace="http://schemas.microsoft.com/office/infopath/2007/PartnerControls"/>
    <xsd:element name="SharedWithUsers" ma:index="8" nillable="true" ma:displayName="Delat med"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a7ea36-6a06-4b70-a365-fb41d7b8d22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69E6C2-F167-42DF-8CC3-A04984E24350}">
  <ds:schemaRefs>
    <ds:schemaRef ds:uri="http://schemas.microsoft.com/sharepoint/v3/contenttype/forms"/>
  </ds:schemaRefs>
</ds:datastoreItem>
</file>

<file path=customXml/itemProps2.xml><?xml version="1.0" encoding="utf-8"?>
<ds:datastoreItem xmlns:ds="http://schemas.openxmlformats.org/officeDocument/2006/customXml" ds:itemID="{8DBA82A9-3EA0-48DF-8679-A8CE782F7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cc925-30e6-4322-ae2e-35e2f26a0cb5"/>
    <ds:schemaRef ds:uri="95a7ea36-6a06-4b70-a365-fb41d7b8d2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ADAC1F-1C6B-4EC4-87D9-3B79C53F508F}">
  <ds:schemaRefs>
    <ds:schemaRef ds:uri="http://purl.org/dc/elements/1.1/"/>
    <ds:schemaRef ds:uri="http://purl.org/dc/dcmitype/"/>
    <ds:schemaRef ds:uri="95a7ea36-6a06-4b70-a365-fb41d7b8d22c"/>
    <ds:schemaRef ds:uri="4bbcc925-30e6-4322-ae2e-35e2f26a0cb5"/>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1555</Words>
  <Characters>8243</Characters>
  <Application>Microsoft Office Word</Application>
  <DocSecurity>0</DocSecurity>
  <Lines>68</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9779</CharactersWithSpaces>
  <SharedDoc>false</SharedDoc>
  <HLinks>
    <vt:vector size="6" baseType="variant">
      <vt:variant>
        <vt:i4>1048663</vt:i4>
      </vt:variant>
      <vt:variant>
        <vt:i4>0</vt:i4>
      </vt:variant>
      <vt:variant>
        <vt:i4>0</vt:i4>
      </vt:variant>
      <vt:variant>
        <vt:i4>5</vt:i4>
      </vt:variant>
      <vt:variant>
        <vt:lpwstr>https://aspia2.flexhosting.se/Mobile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Eriksson</dc:creator>
  <cp:keywords/>
  <dc:description/>
  <cp:lastModifiedBy>Victoria Scandura</cp:lastModifiedBy>
  <cp:revision>59</cp:revision>
  <dcterms:created xsi:type="dcterms:W3CDTF">2020-05-25T07:50:00Z</dcterms:created>
  <dcterms:modified xsi:type="dcterms:W3CDTF">2020-05-25T16:58:00Z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0x010100F8B1A75466A3FA49BBA9144DBC94CD71</vt:lpwstr>
  </property>
</Properties>
</file>